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845FB" w14:textId="77777777"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993"/>
        <w:gridCol w:w="1963"/>
        <w:gridCol w:w="730"/>
        <w:gridCol w:w="850"/>
        <w:gridCol w:w="851"/>
        <w:gridCol w:w="850"/>
        <w:gridCol w:w="454"/>
        <w:gridCol w:w="2098"/>
      </w:tblGrid>
      <w:tr w:rsidR="006233A0" w:rsidRPr="00F04B75" w14:paraId="7675FEAF" w14:textId="77777777" w:rsidTr="003E73E5">
        <w:trPr>
          <w:trHeight w:val="240"/>
        </w:trPr>
        <w:tc>
          <w:tcPr>
            <w:tcW w:w="10745" w:type="dxa"/>
            <w:gridSpan w:val="10"/>
          </w:tcPr>
          <w:p w14:paraId="79D188B2" w14:textId="10E551E7" w:rsidR="006233A0" w:rsidRPr="004D099F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7D24B8">
              <w:rPr>
                <w:rFonts w:asciiTheme="minorHAnsi" w:hAnsiTheme="minorHAnsi" w:cstheme="minorHAnsi"/>
                <w:sz w:val="24"/>
                <w:szCs w:val="24"/>
              </w:rPr>
              <w:t xml:space="preserve">Održivost (C), </w:t>
            </w:r>
            <w:r w:rsidR="00290A79" w:rsidRPr="004D099F">
              <w:rPr>
                <w:rFonts w:asciiTheme="minorHAnsi" w:hAnsiTheme="minorHAnsi" w:cstheme="minorHAnsi"/>
                <w:sz w:val="24"/>
                <w:szCs w:val="24"/>
              </w:rPr>
              <w:t>Prostorne organizacije (B)</w:t>
            </w:r>
            <w:r w:rsidR="007B1381"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233A0" w:rsidRPr="00F04B75" w14:paraId="1FCFA1AE" w14:textId="77777777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14:paraId="27B880AD" w14:textId="34A33D9B" w:rsidR="006233A0" w:rsidRPr="004D099F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</w:pP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4D099F"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  <w:t xml:space="preserve">: </w:t>
            </w:r>
            <w:r w:rsidR="007D24B8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GOSPODARSTVO</w:t>
            </w:r>
            <w:r w:rsidR="008A2ECA" w:rsidRPr="004D099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6C2D457C" w14:textId="77777777" w:rsidR="008A2ECA" w:rsidRPr="004D099F" w:rsidRDefault="008A2ECA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</w:pPr>
          </w:p>
        </w:tc>
      </w:tr>
      <w:tr w:rsidR="006233A0" w:rsidRPr="00F04B75" w14:paraId="2099D989" w14:textId="77777777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14:paraId="7B7A5EF5" w14:textId="130E14E6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5E2894" w:rsidRPr="004D099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25B2F">
              <w:rPr>
                <w:b/>
                <w:bCs/>
                <w:sz w:val="24"/>
                <w:szCs w:val="24"/>
                <w:lang w:val="en-US"/>
              </w:rPr>
              <w:t>Primarne</w:t>
            </w:r>
            <w:proofErr w:type="spellEnd"/>
            <w:r w:rsidR="007D24B8" w:rsidRPr="007D24B8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D24B8" w:rsidRPr="007D24B8">
              <w:rPr>
                <w:b/>
                <w:bCs/>
                <w:sz w:val="24"/>
                <w:szCs w:val="24"/>
                <w:lang w:val="en-US"/>
              </w:rPr>
              <w:t>djelatnosti</w:t>
            </w:r>
            <w:proofErr w:type="spellEnd"/>
            <w:r w:rsidR="007D24B8" w:rsidRPr="007D24B8">
              <w:rPr>
                <w:b/>
                <w:bCs/>
                <w:sz w:val="24"/>
                <w:szCs w:val="24"/>
                <w:lang w:val="en-US"/>
              </w:rPr>
              <w:t xml:space="preserve"> u </w:t>
            </w:r>
            <w:proofErr w:type="spellStart"/>
            <w:r w:rsidR="007D24B8" w:rsidRPr="007D24B8">
              <w:rPr>
                <w:b/>
                <w:bCs/>
                <w:sz w:val="24"/>
                <w:szCs w:val="24"/>
                <w:lang w:val="en-US"/>
              </w:rPr>
              <w:t>Hrvatskoj</w:t>
            </w:r>
            <w:proofErr w:type="spellEnd"/>
          </w:p>
        </w:tc>
      </w:tr>
      <w:tr w:rsidR="006233A0" w:rsidRPr="00F04B75" w14:paraId="20E1A15F" w14:textId="77777777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93B326A" w14:textId="4289B5E6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F477CD" w:rsidRPr="004D099F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E25B2F"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="007B1381" w:rsidRPr="004D099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14:paraId="7F09D795" w14:textId="77777777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4D099F" w:rsidRPr="004D099F">
              <w:rPr>
                <w:rFonts w:asciiTheme="minorHAnsi" w:hAnsiTheme="minorHAnsi" w:cstheme="minorHAnsi"/>
                <w:sz w:val="24"/>
                <w:szCs w:val="24"/>
              </w:rPr>
              <w:t>obrada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14:paraId="37A06F7B" w14:textId="77777777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14:paraId="06D8D008" w14:textId="77777777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14:paraId="0AF86B45" w14:textId="77777777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7737DA8E" w14:textId="2E6CBBF5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14:paraId="34C86509" w14:textId="77777777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4D099F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14:paraId="3C4C56AB" w14:textId="77777777" w:rsidTr="003E73E5">
        <w:trPr>
          <w:trHeight w:val="345"/>
        </w:trPr>
        <w:tc>
          <w:tcPr>
            <w:tcW w:w="10745" w:type="dxa"/>
            <w:gridSpan w:val="10"/>
          </w:tcPr>
          <w:p w14:paraId="46B17A81" w14:textId="77777777" w:rsidR="00F477CD" w:rsidRPr="004D099F" w:rsidRDefault="006233A0" w:rsidP="00F477CD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4D099F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14:paraId="49CF99CE" w14:textId="3DF6C227" w:rsidR="00430F65" w:rsidRPr="005C588E" w:rsidRDefault="007D24B8" w:rsidP="007D24B8">
            <w:pPr>
              <w:spacing w:after="160" w:line="259" w:lineRule="auto"/>
              <w:rPr>
                <w:color w:val="FF0000"/>
                <w:sz w:val="24"/>
                <w:szCs w:val="24"/>
                <w:lang w:val="en-US"/>
              </w:rPr>
            </w:pPr>
            <w:r w:rsidRPr="007D24B8">
              <w:rPr>
                <w:b/>
                <w:bCs/>
                <w:color w:val="FF0000"/>
                <w:sz w:val="24"/>
                <w:szCs w:val="24"/>
                <w:lang w:val="en-US"/>
              </w:rPr>
              <w:t>GEO OŠ C.B.6.2.</w:t>
            </w:r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Učenik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analizira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podatke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gospodarskoj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razvijenosti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i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procjenjuje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stupanj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razvijenosti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države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te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objašnjava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važnost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usklađivanja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gospodarskoga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napretka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i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održivoga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razvoja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4B8">
              <w:rPr>
                <w:color w:val="FF0000"/>
                <w:sz w:val="24"/>
                <w:szCs w:val="24"/>
                <w:lang w:val="en-US"/>
              </w:rPr>
              <w:t>Hrvatske</w:t>
            </w:r>
            <w:proofErr w:type="spellEnd"/>
            <w:r w:rsidRPr="007D24B8">
              <w:rPr>
                <w:color w:val="FF0000"/>
                <w:sz w:val="24"/>
                <w:szCs w:val="24"/>
                <w:lang w:val="en-US"/>
              </w:rPr>
              <w:t>.</w:t>
            </w:r>
          </w:p>
        </w:tc>
      </w:tr>
      <w:tr w:rsidR="006233A0" w:rsidRPr="00F04B75" w14:paraId="6D654837" w14:textId="77777777" w:rsidTr="003E73E5">
        <w:tc>
          <w:tcPr>
            <w:tcW w:w="10745" w:type="dxa"/>
            <w:gridSpan w:val="10"/>
          </w:tcPr>
          <w:p w14:paraId="31CEF15A" w14:textId="1C87103C" w:rsidR="003B2849" w:rsidRDefault="007B1381" w:rsidP="007D24B8">
            <w:pPr>
              <w:pStyle w:val="t-8"/>
              <w:rPr>
                <w:rFonts w:asciiTheme="minorHAnsi" w:eastAsia="Calibri" w:hAnsiTheme="minorHAnsi" w:cstheme="minorHAnsi"/>
                <w:b/>
                <w:lang w:val="hr-HR"/>
              </w:rPr>
            </w:pPr>
            <w:r w:rsidRPr="004D099F">
              <w:rPr>
                <w:rFonts w:asciiTheme="minorHAnsi" w:eastAsia="Calibri" w:hAnsiTheme="minorHAnsi" w:cstheme="minorHAnsi"/>
                <w:b/>
                <w:lang w:val="hr-HR"/>
              </w:rPr>
              <w:t xml:space="preserve">RAZRADA ISHODA: </w:t>
            </w:r>
          </w:p>
          <w:p w14:paraId="4DB6804F" w14:textId="101E0415" w:rsidR="007D24B8" w:rsidRPr="007D24B8" w:rsidRDefault="007D24B8" w:rsidP="007D24B8">
            <w:pPr>
              <w:pStyle w:val="t-8"/>
              <w:rPr>
                <w:rFonts w:asciiTheme="minorHAnsi" w:eastAsia="Calibri" w:hAnsiTheme="minorHAnsi" w:cstheme="minorHAnsi"/>
                <w:b/>
                <w:lang w:val="hr-HR"/>
              </w:rPr>
            </w:pPr>
            <w:r>
              <w:rPr>
                <w:rFonts w:ascii="Calibri" w:eastAsia="Calibri" w:hAnsi="Calibri"/>
                <w:i/>
                <w:iCs/>
                <w:sz w:val="22"/>
                <w:szCs w:val="22"/>
              </w:rPr>
              <w:t>-</w:t>
            </w:r>
            <w:proofErr w:type="spellStart"/>
            <w:r w:rsidRPr="007D24B8">
              <w:rPr>
                <w:rFonts w:ascii="Calibri" w:eastAsia="Calibri" w:hAnsi="Calibri"/>
                <w:i/>
                <w:iCs/>
                <w:sz w:val="22"/>
                <w:szCs w:val="22"/>
              </w:rPr>
              <w:t>objašnjava</w:t>
            </w:r>
            <w:proofErr w:type="spellEnd"/>
            <w:r w:rsidRPr="007D24B8">
              <w:rPr>
                <w:rFonts w:ascii="Calibri" w:eastAsia="Calibri" w:hAnsi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7D24B8">
              <w:rPr>
                <w:rFonts w:ascii="Calibri" w:eastAsia="Calibri" w:hAnsi="Calibri"/>
                <w:i/>
                <w:iCs/>
                <w:sz w:val="22"/>
                <w:szCs w:val="22"/>
              </w:rPr>
              <w:t>važnost</w:t>
            </w:r>
            <w:proofErr w:type="spellEnd"/>
            <w:r w:rsidRPr="007D24B8">
              <w:rPr>
                <w:rFonts w:ascii="Calibri" w:eastAsia="Calibri" w:hAnsi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7D24B8">
              <w:rPr>
                <w:rFonts w:ascii="Calibri" w:eastAsia="Calibri" w:hAnsi="Calibri"/>
                <w:i/>
                <w:iCs/>
                <w:sz w:val="22"/>
                <w:szCs w:val="22"/>
              </w:rPr>
              <w:t>pojedinih</w:t>
            </w:r>
            <w:proofErr w:type="spellEnd"/>
            <w:r w:rsidRPr="007D24B8">
              <w:rPr>
                <w:rFonts w:ascii="Calibri" w:eastAsia="Calibri" w:hAnsi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7D24B8">
              <w:rPr>
                <w:rFonts w:ascii="Calibri" w:eastAsia="Calibri" w:hAnsi="Calibri"/>
                <w:i/>
                <w:iCs/>
                <w:sz w:val="22"/>
                <w:szCs w:val="22"/>
              </w:rPr>
              <w:t>djelatnosti</w:t>
            </w:r>
            <w:proofErr w:type="spellEnd"/>
            <w:r w:rsidRPr="007D24B8">
              <w:rPr>
                <w:rFonts w:ascii="Calibri" w:eastAsia="Calibri" w:hAnsi="Calibri"/>
                <w:i/>
                <w:iCs/>
                <w:sz w:val="22"/>
                <w:szCs w:val="22"/>
              </w:rPr>
              <w:t xml:space="preserve"> za </w:t>
            </w:r>
            <w:proofErr w:type="spellStart"/>
            <w:r w:rsidRPr="007D24B8">
              <w:rPr>
                <w:rFonts w:ascii="Calibri" w:eastAsia="Calibri" w:hAnsi="Calibri"/>
                <w:i/>
                <w:iCs/>
                <w:sz w:val="22"/>
                <w:szCs w:val="22"/>
              </w:rPr>
              <w:t>gospodarstvo</w:t>
            </w:r>
            <w:proofErr w:type="spellEnd"/>
            <w:r w:rsidRPr="007D24B8">
              <w:rPr>
                <w:rFonts w:ascii="Calibri" w:eastAsia="Calibri" w:hAnsi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7D24B8">
              <w:rPr>
                <w:rFonts w:ascii="Calibri" w:eastAsia="Calibri" w:hAnsi="Calibri"/>
                <w:i/>
                <w:iCs/>
                <w:sz w:val="22"/>
                <w:szCs w:val="22"/>
              </w:rPr>
              <w:t>zavičaja</w:t>
            </w:r>
            <w:proofErr w:type="spellEnd"/>
            <w:r w:rsidRPr="007D24B8">
              <w:rPr>
                <w:rFonts w:ascii="Calibri" w:eastAsia="Calibri" w:hAnsi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7D24B8">
              <w:rPr>
                <w:rFonts w:ascii="Calibri" w:eastAsia="Calibri" w:hAnsi="Calibri"/>
                <w:i/>
                <w:iCs/>
                <w:sz w:val="22"/>
                <w:szCs w:val="22"/>
              </w:rPr>
              <w:t>Hrvatske</w:t>
            </w:r>
            <w:proofErr w:type="spellEnd"/>
            <w:r w:rsidRPr="007D24B8">
              <w:rPr>
                <w:rFonts w:ascii="Calibri" w:eastAsia="Calibri" w:hAnsi="Calibri"/>
                <w:i/>
                <w:iCs/>
                <w:sz w:val="22"/>
                <w:szCs w:val="22"/>
              </w:rPr>
              <w:t xml:space="preserve"> u </w:t>
            </w:r>
            <w:proofErr w:type="spellStart"/>
            <w:r w:rsidRPr="007D24B8">
              <w:rPr>
                <w:rFonts w:ascii="Calibri" w:eastAsia="Calibri" w:hAnsi="Calibri"/>
                <w:i/>
                <w:iCs/>
                <w:sz w:val="22"/>
                <w:szCs w:val="22"/>
              </w:rPr>
              <w:t>okvirima</w:t>
            </w:r>
            <w:proofErr w:type="spellEnd"/>
            <w:r w:rsidRPr="007D24B8">
              <w:rPr>
                <w:rFonts w:ascii="Calibri" w:eastAsia="Calibri" w:hAnsi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7D24B8">
              <w:rPr>
                <w:rFonts w:ascii="Calibri" w:eastAsia="Calibri" w:hAnsi="Calibri"/>
                <w:i/>
                <w:iCs/>
                <w:sz w:val="22"/>
                <w:szCs w:val="22"/>
              </w:rPr>
              <w:t>održivoga</w:t>
            </w:r>
            <w:proofErr w:type="spellEnd"/>
            <w:r w:rsidRPr="007D24B8">
              <w:rPr>
                <w:rFonts w:ascii="Calibri" w:eastAsia="Calibri" w:hAnsi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7D24B8">
              <w:rPr>
                <w:rFonts w:ascii="Calibri" w:eastAsia="Calibri" w:hAnsi="Calibri"/>
                <w:i/>
                <w:iCs/>
                <w:sz w:val="22"/>
                <w:szCs w:val="22"/>
              </w:rPr>
              <w:t>razvoja</w:t>
            </w:r>
            <w:proofErr w:type="spellEnd"/>
          </w:p>
        </w:tc>
      </w:tr>
      <w:tr w:rsidR="006233A0" w:rsidRPr="00F04B75" w14:paraId="76FE40D2" w14:textId="77777777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14:paraId="619046F0" w14:textId="77777777"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14:paraId="2AFC1863" w14:textId="77777777" w:rsidTr="005C588E">
        <w:trPr>
          <w:trHeight w:val="270"/>
        </w:trPr>
        <w:tc>
          <w:tcPr>
            <w:tcW w:w="29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BE1D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21E5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3358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429934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290A79" w:rsidRPr="00F04B75" w14:paraId="419A6DC3" w14:textId="77777777" w:rsidTr="005C588E">
        <w:trPr>
          <w:trHeight w:val="260"/>
        </w:trPr>
        <w:tc>
          <w:tcPr>
            <w:tcW w:w="294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24406628" w14:textId="6663FA3D" w:rsidR="00290A79" w:rsidRPr="00AE0672" w:rsidRDefault="005C588E" w:rsidP="00290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</w:rPr>
            </w:pPr>
            <w:r w:rsidRPr="00AE0672">
              <w:rPr>
                <w:rFonts w:asciiTheme="minorHAnsi" w:eastAsiaTheme="minorHAnsi" w:hAnsiTheme="minorHAnsi" w:cstheme="minorHAnsi"/>
              </w:rPr>
              <w:t>Opisuje gospodarsku razvijenost i povezuje djelatnost sa sektorom kojemu pripada.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BDE5A" w14:textId="0C1A9824" w:rsidR="00290A79" w:rsidRPr="00AE0672" w:rsidRDefault="005C588E" w:rsidP="00F66302">
            <w:pPr>
              <w:pStyle w:val="t-8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>Opisuje</w:t>
            </w:r>
            <w:proofErr w:type="spellEnd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>važnost</w:t>
            </w:r>
            <w:proofErr w:type="spellEnd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>pojedinih</w:t>
            </w:r>
            <w:proofErr w:type="spellEnd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>djelatnosti</w:t>
            </w:r>
            <w:proofErr w:type="spellEnd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 xml:space="preserve"> za </w:t>
            </w:r>
            <w:proofErr w:type="spellStart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>gospodarski</w:t>
            </w:r>
            <w:proofErr w:type="spellEnd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>razvoj</w:t>
            </w:r>
            <w:proofErr w:type="spellEnd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>zavičaja</w:t>
            </w:r>
            <w:proofErr w:type="spellEnd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>Hrvatske</w:t>
            </w:r>
            <w:proofErr w:type="spellEnd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>Opisuje</w:t>
            </w:r>
            <w:proofErr w:type="spellEnd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>važnost</w:t>
            </w:r>
            <w:proofErr w:type="spellEnd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>gospodarskoga</w:t>
            </w:r>
            <w:proofErr w:type="spellEnd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>napretka</w:t>
            </w:r>
            <w:proofErr w:type="spellEnd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>održivoga</w:t>
            </w:r>
            <w:proofErr w:type="spellEnd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>razvoja</w:t>
            </w:r>
            <w:proofErr w:type="spellEnd"/>
            <w:r w:rsidRPr="00AE067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E0A05" w14:textId="08DB6544" w:rsidR="00290A79" w:rsidRPr="00AE0672" w:rsidRDefault="005C588E" w:rsidP="00290A79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AE0672">
              <w:rPr>
                <w:rFonts w:asciiTheme="minorHAnsi" w:hAnsiTheme="minorHAnsi" w:cstheme="minorHAnsi"/>
              </w:rPr>
              <w:t>Objašnjava važnost pojedinih djelatnosti za gospodarstvo zavičaja i Hrvatske (turizam, promet, trgovina, industrija, energetika, proizvodni obrti, poljoprivreda, ribarstvo, šumarstvo) u okvirima održivoga razvoja.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4AC34E2A" w14:textId="5CDF49D1" w:rsidR="005C588E" w:rsidRPr="00AE0672" w:rsidRDefault="005C588E" w:rsidP="00290A79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AE0672">
              <w:rPr>
                <w:rFonts w:asciiTheme="minorHAnsi" w:hAnsiTheme="minorHAnsi" w:cstheme="minorHAnsi"/>
              </w:rPr>
              <w:t>Analizira podatke i procjenjuje stupanj gospodarske razvijenosti te s pomoću tematske karte i grafičkih prikaza uspoređuje Hrvatsku prema pokazateljima gospodarske razvijenosti s drugim državama.</w:t>
            </w:r>
          </w:p>
        </w:tc>
      </w:tr>
      <w:tr w:rsidR="007B1381" w:rsidRPr="00F04B75" w14:paraId="637CC232" w14:textId="77777777" w:rsidTr="003E73E5">
        <w:tc>
          <w:tcPr>
            <w:tcW w:w="10745" w:type="dxa"/>
            <w:gridSpan w:val="10"/>
          </w:tcPr>
          <w:p w14:paraId="5C7196C6" w14:textId="77777777" w:rsidR="007B1381" w:rsidRPr="00F04B75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14:paraId="396AE5BB" w14:textId="77777777" w:rsidR="00F477CD" w:rsidRPr="00344A57" w:rsidRDefault="00344A57" w:rsidP="00344A57">
            <w:pPr>
              <w:pStyle w:val="Odlomakpopisa"/>
              <w:numPr>
                <w:ilvl w:val="0"/>
                <w:numId w:val="16"/>
              </w:numPr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4E3CDB">
              <w:rPr>
                <w:b/>
                <w:bCs/>
              </w:rPr>
              <w:t>objašnjavaju važnost pojedinih primarnih djelatnosti zavičaja</w:t>
            </w:r>
            <w:r w:rsidRPr="004E3CDB">
              <w:t>, ali i ostalih prirodnih cjelina Hrvatske</w:t>
            </w:r>
          </w:p>
          <w:p w14:paraId="6ED08340" w14:textId="77777777" w:rsidR="00344A57" w:rsidRPr="00344A57" w:rsidRDefault="00344A57" w:rsidP="00344A57">
            <w:pPr>
              <w:pStyle w:val="Odlomakpopisa"/>
              <w:numPr>
                <w:ilvl w:val="0"/>
                <w:numId w:val="16"/>
              </w:numPr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b/>
                <w:bCs/>
              </w:rPr>
              <w:t xml:space="preserve">pretražuje </w:t>
            </w:r>
            <w:r w:rsidRPr="00344A57">
              <w:t>internetske stranice</w:t>
            </w:r>
          </w:p>
          <w:p w14:paraId="1D8DB445" w14:textId="77777777" w:rsidR="00344A57" w:rsidRPr="00344A57" w:rsidRDefault="00344A57" w:rsidP="00344A57">
            <w:pPr>
              <w:pStyle w:val="Odlomakpopisa"/>
              <w:numPr>
                <w:ilvl w:val="0"/>
                <w:numId w:val="16"/>
              </w:numPr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4E3CDB">
              <w:rPr>
                <w:b/>
                <w:bCs/>
              </w:rPr>
              <w:t>povezuju i objašnjavaju</w:t>
            </w:r>
            <w:r w:rsidRPr="004E3CDB">
              <w:t xml:space="preserve"> uvjetovanost poljoprivredne proizvodnje u pojedinim cjelinama prirodnim obilježjima prostora</w:t>
            </w:r>
          </w:p>
          <w:p w14:paraId="38A9C1CE" w14:textId="6391A91A" w:rsidR="00344A57" w:rsidRPr="00344A57" w:rsidRDefault="00344A57" w:rsidP="00344A57">
            <w:pPr>
              <w:pStyle w:val="Odlomakpopisa"/>
              <w:numPr>
                <w:ilvl w:val="0"/>
                <w:numId w:val="16"/>
              </w:numPr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4E3CDB">
              <w:rPr>
                <w:b/>
                <w:bCs/>
              </w:rPr>
              <w:t xml:space="preserve">objašnjavaju </w:t>
            </w:r>
            <w:r w:rsidRPr="004E3CDB">
              <w:t>mogućnosti održive poljoprivredne proizvodnje</w:t>
            </w:r>
            <w:r w:rsidRPr="00344A57">
              <w:t xml:space="preserve"> </w:t>
            </w:r>
            <w:r w:rsidRPr="004E3CDB">
              <w:t>usklađene s održivim razvojem u zavičajnom prostoru</w:t>
            </w:r>
          </w:p>
        </w:tc>
      </w:tr>
      <w:tr w:rsidR="007B1381" w:rsidRPr="00F04B75" w14:paraId="5F5C41D4" w14:textId="77777777" w:rsidTr="003E73E5">
        <w:tc>
          <w:tcPr>
            <w:tcW w:w="10745" w:type="dxa"/>
            <w:gridSpan w:val="10"/>
          </w:tcPr>
          <w:p w14:paraId="4432D826" w14:textId="77777777" w:rsidR="007B1381" w:rsidRPr="00EF35B7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F35B7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Pr="00EF35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0F9C8911" w14:textId="35AD8A31" w:rsidR="00E25B2F" w:rsidRPr="00E25B2F" w:rsidRDefault="00E25B2F" w:rsidP="00E25B2F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E25B2F">
              <w:rPr>
                <w:rFonts w:asciiTheme="minorHAnsi" w:hAnsiTheme="minorHAnsi" w:cstheme="minorHAnsi"/>
                <w:b/>
                <w:bCs/>
              </w:rPr>
              <w:t>Vrednovanje za učenje:</w:t>
            </w:r>
            <w:r w:rsidR="002710D6">
              <w:rPr>
                <w:rFonts w:asciiTheme="minorHAnsi" w:hAnsiTheme="minorHAnsi" w:cstheme="minorHAnsi"/>
                <w:b/>
                <w:bCs/>
              </w:rPr>
              <w:t xml:space="preserve">   </w:t>
            </w:r>
            <w:r w:rsidRPr="00E25B2F">
              <w:rPr>
                <w:rFonts w:asciiTheme="minorHAnsi" w:hAnsiTheme="minorHAnsi" w:cstheme="minorHAnsi"/>
              </w:rPr>
              <w:t xml:space="preserve">tijekom i nakon sata učitelj prati rad i daje povratne informacije za daljnje učenje </w:t>
            </w:r>
          </w:p>
          <w:p w14:paraId="6427A11A" w14:textId="3CF6ADC3" w:rsidR="008A2ECA" w:rsidRPr="00E25B2F" w:rsidRDefault="00E25B2F" w:rsidP="00E25B2F">
            <w:pPr>
              <w:spacing w:after="0" w:line="360" w:lineRule="auto"/>
              <w:rPr>
                <w:rFonts w:ascii="Times New Roman" w:hAnsi="Times New Roman"/>
              </w:rPr>
            </w:pPr>
            <w:r w:rsidRPr="00E25B2F">
              <w:rPr>
                <w:rFonts w:asciiTheme="minorHAnsi" w:hAnsiTheme="minorHAnsi" w:cstheme="minorHAnsi"/>
              </w:rPr>
              <w:t>(</w:t>
            </w:r>
            <w:r w:rsidRPr="00E25B2F">
              <w:rPr>
                <w:rFonts w:asciiTheme="minorHAnsi" w:hAnsiTheme="minorHAnsi" w:cstheme="minorHAnsi"/>
                <w:i/>
                <w:iCs/>
              </w:rPr>
              <w:t>pitanja, izlazne kartice digitalnih alata pri ponavljanju</w:t>
            </w:r>
            <w:r w:rsidRPr="00E25B2F">
              <w:rPr>
                <w:rFonts w:asciiTheme="minorHAnsi" w:hAnsiTheme="minorHAnsi" w:cstheme="minorHAnsi"/>
              </w:rPr>
              <w:t>)</w:t>
            </w:r>
          </w:p>
        </w:tc>
      </w:tr>
      <w:tr w:rsidR="007B1381" w:rsidRPr="00F04B75" w14:paraId="69740EA8" w14:textId="77777777" w:rsidTr="003E73E5">
        <w:tc>
          <w:tcPr>
            <w:tcW w:w="10745" w:type="dxa"/>
            <w:gridSpan w:val="10"/>
          </w:tcPr>
          <w:p w14:paraId="7156449E" w14:textId="77777777" w:rsidR="007B1381" w:rsidRPr="00EF35B7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F35B7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EF35B7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211E884C" w14:textId="77777777" w:rsidR="00E25B2F" w:rsidRPr="00E25B2F" w:rsidRDefault="00E25B2F" w:rsidP="00E25B2F">
            <w:pPr>
              <w:tabs>
                <w:tab w:val="left" w:pos="946"/>
              </w:tabs>
              <w:spacing w:after="0" w:line="360" w:lineRule="auto"/>
              <w:rPr>
                <w:rFonts w:asciiTheme="minorHAnsi" w:hAnsiTheme="minorHAnsi" w:cstheme="minorHAnsi"/>
              </w:rPr>
            </w:pPr>
            <w:proofErr w:type="spellStart"/>
            <w:r w:rsidRPr="00E25B2F">
              <w:rPr>
                <w:rFonts w:asciiTheme="minorHAnsi" w:hAnsiTheme="minorHAnsi" w:cstheme="minorHAnsi"/>
                <w:b/>
                <w:bCs/>
              </w:rPr>
              <w:t>osr</w:t>
            </w:r>
            <w:proofErr w:type="spellEnd"/>
            <w:r w:rsidRPr="00E25B2F">
              <w:rPr>
                <w:rFonts w:asciiTheme="minorHAnsi" w:hAnsiTheme="minorHAnsi" w:cstheme="minorHAnsi"/>
                <w:b/>
                <w:bCs/>
              </w:rPr>
              <w:t xml:space="preserve"> B.3.2. </w:t>
            </w:r>
            <w:r w:rsidRPr="00E25B2F">
              <w:rPr>
                <w:rFonts w:asciiTheme="minorHAnsi" w:hAnsiTheme="minorHAnsi" w:cstheme="minorHAnsi"/>
              </w:rPr>
              <w:t>Razvija komunikacijske kompetencije i uvažavajuće odnose među drugima.</w:t>
            </w:r>
          </w:p>
          <w:p w14:paraId="2B5F848F" w14:textId="77777777" w:rsidR="00E25B2F" w:rsidRPr="00E25B2F" w:rsidRDefault="00E25B2F" w:rsidP="00E25B2F">
            <w:pPr>
              <w:tabs>
                <w:tab w:val="left" w:pos="946"/>
              </w:tabs>
              <w:spacing w:after="0" w:line="360" w:lineRule="auto"/>
              <w:rPr>
                <w:rFonts w:asciiTheme="minorHAnsi" w:hAnsiTheme="minorHAnsi" w:cstheme="minorHAnsi"/>
              </w:rPr>
            </w:pPr>
            <w:proofErr w:type="spellStart"/>
            <w:r w:rsidRPr="00E25B2F">
              <w:rPr>
                <w:rFonts w:asciiTheme="minorHAnsi" w:hAnsiTheme="minorHAnsi" w:cstheme="minorHAnsi"/>
                <w:b/>
                <w:bCs/>
              </w:rPr>
              <w:t>uku</w:t>
            </w:r>
            <w:proofErr w:type="spellEnd"/>
            <w:r w:rsidRPr="00E25B2F">
              <w:rPr>
                <w:rFonts w:asciiTheme="minorHAnsi" w:hAnsiTheme="minorHAnsi" w:cstheme="minorHAnsi"/>
                <w:b/>
                <w:bCs/>
              </w:rPr>
              <w:t xml:space="preserve"> A.3.1.</w:t>
            </w:r>
            <w:r w:rsidRPr="00E25B2F">
              <w:rPr>
                <w:rFonts w:asciiTheme="minorHAnsi" w:hAnsiTheme="minorHAnsi" w:cstheme="minorHAnsi"/>
              </w:rPr>
              <w:t xml:space="preserve"> Učenik samostalno traži nove informacije iz različitih izvora, transformira ih u novo znanje i uspješno primjenjuje pri rješavanju problema.</w:t>
            </w:r>
          </w:p>
          <w:p w14:paraId="0A6D2E3B" w14:textId="77777777" w:rsidR="00E25B2F" w:rsidRPr="00E25B2F" w:rsidRDefault="00E25B2F" w:rsidP="00E25B2F">
            <w:pPr>
              <w:tabs>
                <w:tab w:val="left" w:pos="946"/>
              </w:tabs>
              <w:spacing w:after="0" w:line="360" w:lineRule="auto"/>
              <w:rPr>
                <w:rFonts w:asciiTheme="minorHAnsi" w:hAnsiTheme="minorHAnsi" w:cstheme="minorHAnsi"/>
              </w:rPr>
            </w:pPr>
            <w:proofErr w:type="spellStart"/>
            <w:r w:rsidRPr="00E25B2F">
              <w:rPr>
                <w:rFonts w:asciiTheme="minorHAnsi" w:hAnsiTheme="minorHAnsi" w:cstheme="minorHAnsi"/>
                <w:b/>
                <w:bCs/>
              </w:rPr>
              <w:t>uku</w:t>
            </w:r>
            <w:proofErr w:type="spellEnd"/>
            <w:r w:rsidRPr="00E25B2F">
              <w:rPr>
                <w:rFonts w:asciiTheme="minorHAnsi" w:hAnsiTheme="minorHAnsi" w:cstheme="minorHAnsi"/>
                <w:b/>
                <w:bCs/>
              </w:rPr>
              <w:t xml:space="preserve"> D.3.2.</w:t>
            </w:r>
            <w:r w:rsidRPr="00E25B2F">
              <w:rPr>
                <w:rFonts w:asciiTheme="minorHAnsi" w:hAnsiTheme="minorHAnsi" w:cstheme="minorHAnsi"/>
              </w:rPr>
              <w:t xml:space="preserve"> Učenik ostvaruje dobru komunikaciju s drugima, uspješno surađuje u različitim situacijama i spreman je zatražiti i ponuditi pomoć.</w:t>
            </w:r>
          </w:p>
          <w:p w14:paraId="19933D77" w14:textId="77777777" w:rsidR="00E25B2F" w:rsidRPr="00E25B2F" w:rsidRDefault="00E25B2F" w:rsidP="00E25B2F">
            <w:pPr>
              <w:tabs>
                <w:tab w:val="left" w:pos="946"/>
              </w:tabs>
              <w:spacing w:after="0" w:line="360" w:lineRule="auto"/>
              <w:rPr>
                <w:rFonts w:asciiTheme="minorHAnsi" w:hAnsiTheme="minorHAnsi" w:cstheme="minorHAnsi"/>
              </w:rPr>
            </w:pPr>
            <w:proofErr w:type="spellStart"/>
            <w:r w:rsidRPr="00E25B2F">
              <w:rPr>
                <w:rFonts w:asciiTheme="minorHAnsi" w:hAnsiTheme="minorHAnsi" w:cstheme="minorHAnsi"/>
                <w:b/>
                <w:bCs/>
              </w:rPr>
              <w:t>ikt</w:t>
            </w:r>
            <w:proofErr w:type="spellEnd"/>
            <w:r w:rsidRPr="00E25B2F">
              <w:rPr>
                <w:rFonts w:asciiTheme="minorHAnsi" w:hAnsiTheme="minorHAnsi" w:cstheme="minorHAnsi"/>
                <w:b/>
                <w:bCs/>
              </w:rPr>
              <w:t xml:space="preserve"> C.3.2.</w:t>
            </w:r>
            <w:r w:rsidRPr="00E25B2F">
              <w:rPr>
                <w:rFonts w:asciiTheme="minorHAnsi" w:hAnsiTheme="minorHAnsi" w:cstheme="minorHAnsi"/>
              </w:rPr>
              <w:t xml:space="preserve"> Učenik samostalno i djelotvorno provodi jednostavno pretraživanje, a uz učiteljevu pomoć složeno pretraživanje informacija u digitalnome okružju.</w:t>
            </w:r>
          </w:p>
          <w:p w14:paraId="40A9C244" w14:textId="77777777" w:rsidR="00E25B2F" w:rsidRPr="00E25B2F" w:rsidRDefault="00E25B2F" w:rsidP="00E25B2F">
            <w:pPr>
              <w:tabs>
                <w:tab w:val="left" w:pos="946"/>
              </w:tabs>
              <w:spacing w:after="0" w:line="360" w:lineRule="auto"/>
              <w:rPr>
                <w:rFonts w:asciiTheme="minorHAnsi" w:hAnsiTheme="minorHAnsi" w:cstheme="minorHAnsi"/>
              </w:rPr>
            </w:pPr>
            <w:proofErr w:type="spellStart"/>
            <w:r w:rsidRPr="00E25B2F">
              <w:rPr>
                <w:rFonts w:asciiTheme="minorHAnsi" w:hAnsiTheme="minorHAnsi" w:cstheme="minorHAnsi"/>
                <w:b/>
                <w:bCs/>
              </w:rPr>
              <w:t>ikt</w:t>
            </w:r>
            <w:proofErr w:type="spellEnd"/>
            <w:r w:rsidRPr="00E25B2F">
              <w:rPr>
                <w:rFonts w:asciiTheme="minorHAnsi" w:hAnsiTheme="minorHAnsi" w:cstheme="minorHAnsi"/>
                <w:b/>
                <w:bCs/>
              </w:rPr>
              <w:t xml:space="preserve"> C.3.3 </w:t>
            </w:r>
            <w:r w:rsidRPr="00E25B2F">
              <w:rPr>
                <w:rFonts w:asciiTheme="minorHAnsi" w:hAnsiTheme="minorHAnsi" w:cstheme="minorHAnsi"/>
              </w:rPr>
              <w:t xml:space="preserve">Učenik samostalno ili uz manju pomoć učitelja procjenjuje i odabire potrebne među pronađenim </w:t>
            </w:r>
            <w:r w:rsidRPr="00E25B2F">
              <w:rPr>
                <w:rFonts w:asciiTheme="minorHAnsi" w:hAnsiTheme="minorHAnsi" w:cstheme="minorHAnsi"/>
              </w:rPr>
              <w:lastRenderedPageBreak/>
              <w:t xml:space="preserve">informacijama. </w:t>
            </w:r>
          </w:p>
          <w:p w14:paraId="4B8E81D8" w14:textId="77777777" w:rsidR="00E25B2F" w:rsidRPr="00E25B2F" w:rsidRDefault="00E25B2F" w:rsidP="00E25B2F">
            <w:pPr>
              <w:spacing w:after="0" w:line="360" w:lineRule="auto"/>
              <w:rPr>
                <w:rFonts w:asciiTheme="minorHAnsi" w:hAnsiTheme="minorHAnsi" w:cstheme="minorHAnsi"/>
              </w:rPr>
            </w:pPr>
            <w:proofErr w:type="spellStart"/>
            <w:r w:rsidRPr="00E25B2F">
              <w:rPr>
                <w:rFonts w:asciiTheme="minorHAnsi" w:hAnsiTheme="minorHAnsi" w:cstheme="minorHAnsi"/>
                <w:b/>
                <w:bCs/>
              </w:rPr>
              <w:t>odr</w:t>
            </w:r>
            <w:proofErr w:type="spellEnd"/>
            <w:r w:rsidRPr="00E25B2F">
              <w:rPr>
                <w:rFonts w:asciiTheme="minorHAnsi" w:hAnsiTheme="minorHAnsi" w:cstheme="minorHAnsi"/>
                <w:b/>
                <w:bCs/>
              </w:rPr>
              <w:t xml:space="preserve"> B.3.1.</w:t>
            </w:r>
            <w:r w:rsidRPr="00E25B2F">
              <w:rPr>
                <w:rFonts w:asciiTheme="minorHAnsi" w:hAnsiTheme="minorHAnsi" w:cstheme="minorHAnsi"/>
              </w:rPr>
              <w:t xml:space="preserve"> Prosuđuje kako različiti oblici djelovanja utječu na održivi razvoj.</w:t>
            </w:r>
          </w:p>
          <w:p w14:paraId="35181ED3" w14:textId="77777777" w:rsidR="00E25B2F" w:rsidRPr="00E25B2F" w:rsidRDefault="00E25B2F" w:rsidP="00E25B2F">
            <w:pPr>
              <w:spacing w:after="0" w:line="360" w:lineRule="auto"/>
              <w:rPr>
                <w:rFonts w:asciiTheme="minorHAnsi" w:hAnsiTheme="minorHAnsi" w:cstheme="minorHAnsi"/>
              </w:rPr>
            </w:pPr>
            <w:proofErr w:type="spellStart"/>
            <w:r w:rsidRPr="00E25B2F">
              <w:rPr>
                <w:rFonts w:asciiTheme="minorHAnsi" w:hAnsiTheme="minorHAnsi" w:cstheme="minorHAnsi"/>
                <w:b/>
                <w:bCs/>
              </w:rPr>
              <w:t>odr</w:t>
            </w:r>
            <w:proofErr w:type="spellEnd"/>
            <w:r w:rsidRPr="00E25B2F">
              <w:rPr>
                <w:rFonts w:asciiTheme="minorHAnsi" w:hAnsiTheme="minorHAnsi" w:cstheme="minorHAnsi"/>
                <w:b/>
                <w:bCs/>
              </w:rPr>
              <w:t xml:space="preserve"> C.3.2.</w:t>
            </w:r>
            <w:r w:rsidRPr="00E25B2F">
              <w:rPr>
                <w:rFonts w:asciiTheme="minorHAnsi" w:hAnsiTheme="minorHAnsi" w:cstheme="minorHAnsi"/>
              </w:rPr>
              <w:t xml:space="preserve"> Navodi primjere utjecaja ekonomije na dobrobit.</w:t>
            </w:r>
          </w:p>
          <w:p w14:paraId="598BF648" w14:textId="796358F2" w:rsidR="007B1381" w:rsidRPr="006B6678" w:rsidRDefault="00E25B2F" w:rsidP="00E25B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5B2F">
              <w:rPr>
                <w:rFonts w:asciiTheme="minorHAnsi" w:hAnsiTheme="minorHAnsi" w:cstheme="minorHAnsi"/>
                <w:b/>
                <w:bCs/>
              </w:rPr>
              <w:t xml:space="preserve">OŠ HJ A.6.3.  </w:t>
            </w:r>
            <w:r w:rsidRPr="00E25B2F">
              <w:rPr>
                <w:rFonts w:asciiTheme="minorHAnsi" w:hAnsiTheme="minorHAnsi" w:cstheme="minorHAnsi"/>
              </w:rPr>
              <w:t>Učenik čita tekst, uspoređuje podatke prema važnosti i objašnjava značenje teksta.</w:t>
            </w:r>
          </w:p>
        </w:tc>
      </w:tr>
      <w:tr w:rsidR="007B1381" w:rsidRPr="00F04B75" w14:paraId="30EE1033" w14:textId="77777777" w:rsidTr="003E73E5">
        <w:trPr>
          <w:trHeight w:val="531"/>
        </w:trPr>
        <w:tc>
          <w:tcPr>
            <w:tcW w:w="10745" w:type="dxa"/>
            <w:gridSpan w:val="10"/>
          </w:tcPr>
          <w:p w14:paraId="24632F74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KOMPETENCIJE</w:t>
            </w:r>
          </w:p>
          <w:p w14:paraId="0C20489D" w14:textId="77777777" w:rsidR="006B6678" w:rsidRPr="00F04B75" w:rsidRDefault="006B6678" w:rsidP="006B6678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usmeno izražavanje,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postavljene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zadatke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</w:t>
            </w:r>
            <w:r w:rsidRPr="00920C92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analizirati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grafičke priloge </w:t>
            </w:r>
          </w:p>
          <w:p w14:paraId="4D8E6FD9" w14:textId="77777777" w:rsidR="006B6678" w:rsidRPr="00F04B75" w:rsidRDefault="006B6678" w:rsidP="006B6678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proofErr w:type="spellStart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</w:t>
            </w:r>
            <w:proofErr w:type="spellEnd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kako</w:t>
            </w:r>
            <w:proofErr w:type="spellEnd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</w:t>
            </w:r>
            <w:proofErr w:type="spellEnd"/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920C9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izdvojiti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bitno od nebitnog,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14:paraId="6C65B63D" w14:textId="77777777" w:rsidR="006B6678" w:rsidRPr="00F04B75" w:rsidRDefault="006B6678" w:rsidP="006B6678">
            <w:pPr>
              <w:spacing w:after="0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odgovornost prema sebi i drugima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međusobno </w:t>
            </w:r>
            <w:r w:rsidRPr="00920C92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surađivati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te poštivati druge i različita mišljenja</w:t>
            </w:r>
          </w:p>
          <w:p w14:paraId="150D3D45" w14:textId="77777777" w:rsidR="007B1381" w:rsidRDefault="006B6678" w:rsidP="006B6678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proofErr w:type="spellStart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</w:t>
            </w:r>
            <w:proofErr w:type="spellEnd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kompetencija</w:t>
            </w:r>
            <w:proofErr w:type="spellEnd"/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B41436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pravilno</w:t>
            </w:r>
            <w:proofErr w:type="spellEnd"/>
            <w:r w:rsidRPr="00B41436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1436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i</w:t>
            </w:r>
            <w:proofErr w:type="spellEnd"/>
            <w:r w:rsidRPr="00B41436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1436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sigurno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pretraživati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mrežne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stranice</w:t>
            </w:r>
            <w:proofErr w:type="spellEnd"/>
          </w:p>
          <w:p w14:paraId="37F44454" w14:textId="77777777" w:rsidR="00FE6CB7" w:rsidRPr="00F04B75" w:rsidRDefault="00FE6CB7" w:rsidP="006B6678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</w:tr>
      <w:tr w:rsidR="007B1381" w:rsidRPr="00F04B75" w14:paraId="188E02BD" w14:textId="77777777" w:rsidTr="003E73E5">
        <w:trPr>
          <w:trHeight w:val="552"/>
        </w:trPr>
        <w:tc>
          <w:tcPr>
            <w:tcW w:w="10745" w:type="dxa"/>
            <w:gridSpan w:val="10"/>
          </w:tcPr>
          <w:p w14:paraId="37F04B85" w14:textId="7EAEB442" w:rsidR="007B1381" w:rsidRPr="00F04B75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193210" w:rsidRPr="00193210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primarne djelatnosti,  održivi razvoj</w:t>
            </w:r>
          </w:p>
        </w:tc>
      </w:tr>
      <w:tr w:rsidR="007B1381" w:rsidRPr="00F04B75" w14:paraId="2D3E4BBC" w14:textId="77777777" w:rsidTr="003E73E5">
        <w:tc>
          <w:tcPr>
            <w:tcW w:w="10745" w:type="dxa"/>
            <w:gridSpan w:val="10"/>
          </w:tcPr>
          <w:p w14:paraId="1B0BC2D6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7B1381" w:rsidRPr="00F04B75" w14:paraId="705886CE" w14:textId="77777777" w:rsidTr="00A0682A">
        <w:tc>
          <w:tcPr>
            <w:tcW w:w="1135" w:type="dxa"/>
          </w:tcPr>
          <w:p w14:paraId="49EC236B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5"/>
          </w:tcPr>
          <w:p w14:paraId="03179B96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14:paraId="3BB8898E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14:paraId="3181F20B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14:paraId="612F583A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7B1381" w:rsidRPr="00F04B75" w14:paraId="7ACA3F56" w14:textId="77777777" w:rsidTr="00A0682A">
        <w:tc>
          <w:tcPr>
            <w:tcW w:w="1135" w:type="dxa"/>
          </w:tcPr>
          <w:p w14:paraId="0F386F98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31DDD49" w14:textId="77777777" w:rsidR="007B1381" w:rsidRPr="00F04B75" w:rsidRDefault="008A2ECA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7B1381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14:paraId="2BBEDC70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14:paraId="541B80E4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14:paraId="07FA1A33" w14:textId="77777777" w:rsidR="0074595B" w:rsidRPr="0074595B" w:rsidRDefault="0074595B" w:rsidP="0074595B">
            <w:pPr>
              <w:spacing w:after="160"/>
            </w:pPr>
            <w:r w:rsidRPr="0074595B">
              <w:t>- Razgovorom kroz pitanja ponoviti s učenicima djelatnosti primarnog sektora.</w:t>
            </w:r>
          </w:p>
          <w:p w14:paraId="20CBCCB4" w14:textId="77777777" w:rsidR="0074595B" w:rsidRPr="0074595B" w:rsidRDefault="0074595B" w:rsidP="0074595B">
            <w:pPr>
              <w:spacing w:after="160"/>
            </w:pPr>
            <w:r w:rsidRPr="0074595B">
              <w:t xml:space="preserve">-Neizravnom grafičkom metodom i demonstracijom te korištenjem </w:t>
            </w:r>
            <w:proofErr w:type="spellStart"/>
            <w:r w:rsidRPr="0074595B">
              <w:t>ppt</w:t>
            </w:r>
            <w:proofErr w:type="spellEnd"/>
            <w:r w:rsidRPr="0074595B">
              <w:t xml:space="preserve"> prezentacije učenici radom u paru </w:t>
            </w:r>
            <w:r w:rsidRPr="0074595B">
              <w:rPr>
                <w:b/>
                <w:bCs/>
              </w:rPr>
              <w:t xml:space="preserve">povezuju </w:t>
            </w:r>
            <w:r w:rsidRPr="0074595B">
              <w:t xml:space="preserve">prikazane proizvode primarnog sektora s mogućnošću njihovog uzgoja u Hrvatskoj (koristiti </w:t>
            </w:r>
            <w:proofErr w:type="spellStart"/>
            <w:r w:rsidRPr="0074595B">
              <w:t>distraktore</w:t>
            </w:r>
            <w:proofErr w:type="spellEnd"/>
            <w:r w:rsidRPr="0074595B">
              <w:t>).  Odgovore učenici zapisuju u bilježnicu.</w:t>
            </w:r>
          </w:p>
          <w:p w14:paraId="4ECD5011" w14:textId="19F9E73B" w:rsidR="007B1381" w:rsidRPr="008A2ECA" w:rsidRDefault="003B2849" w:rsidP="008A2EC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  <w:r w:rsidRPr="0074595B">
              <w:rPr>
                <w:rFonts w:eastAsia="Times New Roman" w:cs="Calibri"/>
                <w:color w:val="000000"/>
                <w:lang w:eastAsia="hr-HR"/>
              </w:rPr>
              <w:t>-Najava cilja nastavnog sata.</w:t>
            </w:r>
          </w:p>
        </w:tc>
        <w:tc>
          <w:tcPr>
            <w:tcW w:w="2155" w:type="dxa"/>
            <w:gridSpan w:val="3"/>
          </w:tcPr>
          <w:p w14:paraId="358573C5" w14:textId="77777777" w:rsidR="003B2849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-neizravna grafička metoda</w:t>
            </w:r>
          </w:p>
          <w:p w14:paraId="5BB70D01" w14:textId="77777777" w:rsidR="007B1381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-razgovor</w:t>
            </w:r>
          </w:p>
          <w:p w14:paraId="187AC14C" w14:textId="77777777" w:rsidR="003B2849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-demonstracija</w:t>
            </w:r>
          </w:p>
          <w:p w14:paraId="38564399" w14:textId="77777777" w:rsidR="007B1381" w:rsidRDefault="008A2ECA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DD5B5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14:paraId="606C06E4" w14:textId="77777777" w:rsidR="003B2849" w:rsidRPr="00F04B75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B514F84" w14:textId="77777777" w:rsidR="003B2849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14:paraId="69644A00" w14:textId="77777777" w:rsidR="003B2849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-individualno</w:t>
            </w:r>
          </w:p>
          <w:p w14:paraId="4777D40A" w14:textId="77777777" w:rsidR="003B2849" w:rsidRPr="00F04B75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-rad u parovima</w:t>
            </w:r>
          </w:p>
          <w:p w14:paraId="5B0E6F01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14:paraId="53C55E5E" w14:textId="77777777" w:rsidR="003B2849" w:rsidRDefault="003B2849" w:rsidP="003B284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5C2104B" w14:textId="479EC8B9" w:rsidR="003B2849" w:rsidRDefault="003B2849" w:rsidP="003B284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C229C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C229CB">
              <w:rPr>
                <w:rFonts w:asciiTheme="minorHAnsi" w:hAnsiTheme="minorHAnsi" w:cstheme="minorHAnsi"/>
                <w:sz w:val="24"/>
                <w:szCs w:val="24"/>
              </w:rPr>
              <w:t>ppt</w:t>
            </w:r>
            <w:proofErr w:type="spellEnd"/>
            <w:r w:rsidR="00C229CB">
              <w:rPr>
                <w:rFonts w:asciiTheme="minorHAnsi" w:hAnsiTheme="minorHAnsi" w:cstheme="minorHAnsi"/>
                <w:sz w:val="24"/>
                <w:szCs w:val="24"/>
              </w:rPr>
              <w:t xml:space="preserve"> prezentacija</w:t>
            </w:r>
          </w:p>
          <w:p w14:paraId="10F7E66A" w14:textId="3A579FA9" w:rsidR="003B2849" w:rsidRDefault="003B2849" w:rsidP="003B284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-slike</w:t>
            </w:r>
            <w:r w:rsidR="00193210">
              <w:rPr>
                <w:rFonts w:asciiTheme="minorHAnsi" w:hAnsiTheme="minorHAnsi" w:cstheme="minorHAnsi"/>
                <w:sz w:val="24"/>
                <w:szCs w:val="24"/>
              </w:rPr>
              <w:t>/grafički prikazi</w:t>
            </w:r>
          </w:p>
          <w:p w14:paraId="114F29D5" w14:textId="77777777" w:rsidR="003B2849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-računalo</w:t>
            </w:r>
          </w:p>
          <w:p w14:paraId="25048222" w14:textId="77777777" w:rsidR="003B2849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-projektor</w:t>
            </w:r>
          </w:p>
          <w:p w14:paraId="39011D35" w14:textId="77777777" w:rsidR="003B2849" w:rsidRPr="00F04B75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10F31" w:rsidRPr="00F04B75" w14:paraId="184ED740" w14:textId="77777777" w:rsidTr="00854840">
        <w:tc>
          <w:tcPr>
            <w:tcW w:w="1135" w:type="dxa"/>
          </w:tcPr>
          <w:p w14:paraId="3BECB237" w14:textId="77777777"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27DB815" w14:textId="77777777" w:rsidR="00A10F31" w:rsidRPr="00F04B75" w:rsidRDefault="008A2ECA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30</w:t>
            </w:r>
            <w:r w:rsidR="00A10F31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14:paraId="2C0BB7C6" w14:textId="77777777"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  <w:shd w:val="clear" w:color="auto" w:fill="auto"/>
          </w:tcPr>
          <w:p w14:paraId="5895FEF9" w14:textId="77777777" w:rsidR="00A10F31" w:rsidRDefault="00A10F31" w:rsidP="00A10F3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</w:p>
          <w:p w14:paraId="754659AA" w14:textId="77777777" w:rsidR="004E3CDB" w:rsidRPr="004E3CDB" w:rsidRDefault="004E3CDB" w:rsidP="00193210">
            <w:pPr>
              <w:spacing w:after="160" w:line="360" w:lineRule="auto"/>
            </w:pPr>
            <w:r w:rsidRPr="004E3CDB">
              <w:t xml:space="preserve">-Učenici </w:t>
            </w:r>
            <w:r w:rsidRPr="004E3CDB">
              <w:rPr>
                <w:b/>
                <w:bCs/>
              </w:rPr>
              <w:t>slušaju izlaganje</w:t>
            </w:r>
            <w:r w:rsidRPr="004E3CDB">
              <w:t xml:space="preserve"> učitelja o tome što obuhvaća poljoprivredna proizvodnja.</w:t>
            </w:r>
          </w:p>
          <w:p w14:paraId="26EAB81C" w14:textId="77777777" w:rsidR="004E3CDB" w:rsidRPr="004E3CDB" w:rsidRDefault="004E3CDB" w:rsidP="00193210">
            <w:pPr>
              <w:spacing w:after="160" w:line="360" w:lineRule="auto"/>
            </w:pPr>
            <w:r w:rsidRPr="004E3CDB">
              <w:t xml:space="preserve">- Radom u paru i individualno učenici uz pomoć teksta, grafičkih prikaza i internetskih stranica </w:t>
            </w:r>
            <w:r w:rsidRPr="004E3CDB">
              <w:rPr>
                <w:b/>
                <w:bCs/>
              </w:rPr>
              <w:t>objašnjavaju važnost pojedinih primarnih djelatnosti zavičaja</w:t>
            </w:r>
            <w:r w:rsidRPr="004E3CDB">
              <w:t>, ali i ostalih prirodnih cjelina Hrvatske → poljoprivreda, ribarstvo i marikultura te šumarstvo i lovstvo u Panonskoj, Gorskoj i Primorskoj Hrvatskoj.</w:t>
            </w:r>
          </w:p>
          <w:p w14:paraId="2A4F23AD" w14:textId="77777777" w:rsidR="006D014A" w:rsidRDefault="004E3CDB" w:rsidP="00193210">
            <w:pPr>
              <w:spacing w:after="160" w:line="360" w:lineRule="auto"/>
            </w:pPr>
            <w:r w:rsidRPr="004E3CDB">
              <w:t>-</w:t>
            </w:r>
            <w:r w:rsidR="006D014A" w:rsidRPr="006D014A">
              <w:t xml:space="preserve"> </w:t>
            </w:r>
            <w:r w:rsidR="006D014A" w:rsidRPr="006D014A">
              <w:t xml:space="preserve">Učenici uz pomoć teksta </w:t>
            </w:r>
            <w:r w:rsidR="006D014A" w:rsidRPr="006D014A">
              <w:rPr>
                <w:b/>
                <w:bCs/>
              </w:rPr>
              <w:t>povezuju i objašnjavaju</w:t>
            </w:r>
            <w:r w:rsidR="006D014A" w:rsidRPr="006D014A">
              <w:t xml:space="preserve"> uvjetovanost poljoprivredne proizvodnje u pojedinim cjelinama prirodnim obilježjima prostora, kao i u područjima važnima za uzgoj ostalih primarnih proizvoda.</w:t>
            </w:r>
          </w:p>
          <w:p w14:paraId="14A8411D" w14:textId="295E8633" w:rsidR="004E3CDB" w:rsidRPr="004E3CDB" w:rsidRDefault="006D014A" w:rsidP="00193210">
            <w:pPr>
              <w:spacing w:after="160" w:line="360" w:lineRule="auto"/>
            </w:pPr>
            <w:bookmarkStart w:id="0" w:name="_GoBack"/>
            <w:bookmarkEnd w:id="0"/>
            <w:r w:rsidRPr="006D014A">
              <w:t xml:space="preserve"> </w:t>
            </w:r>
            <w:r w:rsidR="004E3CDB" w:rsidRPr="004E3CDB">
              <w:t xml:space="preserve">- Učenici radom u paru i pretraživanjem internetskih stranica </w:t>
            </w:r>
            <w:r w:rsidR="004E3CDB" w:rsidRPr="004E3CDB">
              <w:rPr>
                <w:b/>
                <w:bCs/>
              </w:rPr>
              <w:t xml:space="preserve">objašnjavaju mogućnosti održive </w:t>
            </w:r>
            <w:r w:rsidR="004E3CDB" w:rsidRPr="004E3CDB">
              <w:rPr>
                <w:b/>
                <w:bCs/>
              </w:rPr>
              <w:lastRenderedPageBreak/>
              <w:t>poljoprivredne proizvodnje</w:t>
            </w:r>
            <w:r w:rsidR="004E3CDB" w:rsidRPr="004E3CDB">
              <w:t>:</w:t>
            </w:r>
          </w:p>
          <w:p w14:paraId="15D6BC58" w14:textId="77777777" w:rsidR="004E3CDB" w:rsidRPr="004E3CDB" w:rsidRDefault="006D014A" w:rsidP="004E3CDB">
            <w:pPr>
              <w:spacing w:after="160" w:line="259" w:lineRule="auto"/>
            </w:pPr>
            <w:hyperlink r:id="rId5" w:history="1">
              <w:r w:rsidR="004E3CDB" w:rsidRPr="004E3CDB">
                <w:rPr>
                  <w:color w:val="0563C1"/>
                  <w:u w:val="single"/>
                </w:rPr>
                <w:t>https://poljoprivreda.gov.hr/istaknute-teme/poljoprivreda-173/poljoprivreda-175/175</w:t>
              </w:r>
            </w:hyperlink>
            <w:r w:rsidR="004E3CDB" w:rsidRPr="004E3CDB">
              <w:t xml:space="preserve"> </w:t>
            </w:r>
          </w:p>
          <w:p w14:paraId="6A044865" w14:textId="77777777" w:rsidR="004E3CDB" w:rsidRPr="004E3CDB" w:rsidRDefault="006D014A" w:rsidP="004E3CDB">
            <w:pPr>
              <w:spacing w:after="160" w:line="259" w:lineRule="auto"/>
            </w:pPr>
            <w:hyperlink r:id="rId6" w:history="1">
              <w:r w:rsidR="004E3CDB" w:rsidRPr="004E3CDB">
                <w:rPr>
                  <w:color w:val="0563C1"/>
                  <w:u w:val="single"/>
                </w:rPr>
                <w:t>https://www.agroklub.com/eko-proizvodnja/ekoloskim-pripravcima-do-odrzive-poljoprivrede/23481/</w:t>
              </w:r>
            </w:hyperlink>
          </w:p>
          <w:p w14:paraId="415A2F05" w14:textId="77777777" w:rsidR="004E3CDB" w:rsidRPr="004E3CDB" w:rsidRDefault="004E3CDB" w:rsidP="00193210">
            <w:pPr>
              <w:spacing w:after="160" w:line="360" w:lineRule="auto"/>
            </w:pPr>
            <w:r w:rsidRPr="004E3CDB">
              <w:t xml:space="preserve">-Učenici </w:t>
            </w:r>
            <w:r w:rsidRPr="004E3CDB">
              <w:rPr>
                <w:b/>
                <w:bCs/>
              </w:rPr>
              <w:t>objašnjavaju</w:t>
            </w:r>
            <w:r w:rsidRPr="004E3CDB">
              <w:t xml:space="preserve"> mogućnosti poljoprivredne proizvodnje usklađene s održivim razvojem u zavičajnom prostoru (primjer OPG-ovi).</w:t>
            </w:r>
          </w:p>
          <w:p w14:paraId="5E22640D" w14:textId="2598E2ED" w:rsidR="00A10F31" w:rsidRPr="000767A8" w:rsidRDefault="00A10F31" w:rsidP="000767A8">
            <w:pPr>
              <w:spacing w:after="0" w:line="360" w:lineRule="auto"/>
              <w:rPr>
                <w:rFonts w:cs="Calibri"/>
              </w:rPr>
            </w:pPr>
          </w:p>
        </w:tc>
        <w:tc>
          <w:tcPr>
            <w:tcW w:w="2155" w:type="dxa"/>
            <w:gridSpan w:val="3"/>
          </w:tcPr>
          <w:p w14:paraId="686541D4" w14:textId="77777777" w:rsidR="00A10F31" w:rsidRPr="00F04B75" w:rsidRDefault="00A10F31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F9B4C91" w14:textId="77777777" w:rsidR="00A10F31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-izlaganje</w:t>
            </w:r>
          </w:p>
          <w:p w14:paraId="53D51564" w14:textId="77777777" w:rsidR="004A50A3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-razgovor</w:t>
            </w:r>
          </w:p>
          <w:p w14:paraId="30A27871" w14:textId="77777777" w:rsidR="004A50A3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-neizravna grafička metoda</w:t>
            </w:r>
          </w:p>
          <w:p w14:paraId="63F35C18" w14:textId="77777777" w:rsidR="004A50A3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-demonstracija</w:t>
            </w:r>
          </w:p>
          <w:p w14:paraId="0A20E4C8" w14:textId="77777777" w:rsidR="004A50A3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-pretraživanje </w:t>
            </w:r>
            <w:r w:rsidR="00E92421">
              <w:rPr>
                <w:rFonts w:asciiTheme="minorHAnsi" w:hAnsiTheme="minorHAnsi" w:cstheme="minorHAnsi"/>
                <w:sz w:val="24"/>
                <w:szCs w:val="24"/>
              </w:rPr>
              <w:t xml:space="preserve">internetskih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stranica</w:t>
            </w:r>
          </w:p>
          <w:p w14:paraId="2AF57AE3" w14:textId="77777777" w:rsidR="004A50A3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6783314" w14:textId="77777777" w:rsidR="004A50A3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-frontalno</w:t>
            </w:r>
          </w:p>
          <w:p w14:paraId="6C4C4D38" w14:textId="77777777" w:rsidR="004A50A3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-individualno</w:t>
            </w:r>
          </w:p>
          <w:p w14:paraId="463B5E12" w14:textId="77777777" w:rsidR="004A50A3" w:rsidRPr="00F04B75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-rad u paru</w:t>
            </w:r>
          </w:p>
          <w:p w14:paraId="6E94B4C6" w14:textId="77777777" w:rsidR="00A10F31" w:rsidRPr="00F04B75" w:rsidRDefault="00A10F31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9E800C5" w14:textId="77777777" w:rsidR="00A10F31" w:rsidRPr="00F04B75" w:rsidRDefault="00A10F31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14:paraId="347274B0" w14:textId="77777777" w:rsidR="00A10F31" w:rsidRDefault="00A10F31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5F345BA" w14:textId="77777777" w:rsidR="00CE120B" w:rsidRDefault="00CE120B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-računalo/tablet</w:t>
            </w:r>
          </w:p>
          <w:p w14:paraId="00C6B67C" w14:textId="77777777" w:rsidR="00CE120B" w:rsidRDefault="00CE120B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-projektor</w:t>
            </w:r>
          </w:p>
          <w:p w14:paraId="62535237" w14:textId="77777777" w:rsidR="00CE120B" w:rsidRPr="00F04B75" w:rsidRDefault="00CE120B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ppt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prezentacija</w:t>
            </w:r>
          </w:p>
          <w:p w14:paraId="3185F767" w14:textId="77777777" w:rsidR="008A2ECA" w:rsidRDefault="008A2ECA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CE120B">
              <w:rPr>
                <w:rFonts w:asciiTheme="minorHAnsi" w:hAnsiTheme="minorHAnsi" w:cstheme="minorHAnsi"/>
                <w:sz w:val="24"/>
                <w:szCs w:val="24"/>
              </w:rPr>
              <w:t xml:space="preserve"> internetske stranice</w:t>
            </w:r>
          </w:p>
          <w:p w14:paraId="7B70ED2D" w14:textId="6BE8B9B1" w:rsidR="00C229CB" w:rsidRDefault="00C229CB" w:rsidP="00C229CB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-tekstovi </w:t>
            </w:r>
          </w:p>
          <w:p w14:paraId="368F3F12" w14:textId="402A3E0F" w:rsidR="00CE120B" w:rsidRDefault="00C229CB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-grafički prikazi</w:t>
            </w:r>
          </w:p>
          <w:p w14:paraId="560EFEB9" w14:textId="7340684C" w:rsidR="00E92421" w:rsidRPr="00F04B75" w:rsidRDefault="00CE120B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E92421">
              <w:rPr>
                <w:rFonts w:asciiTheme="minorHAnsi" w:hAnsiTheme="minorHAnsi" w:cstheme="minorHAnsi"/>
                <w:sz w:val="24"/>
                <w:szCs w:val="24"/>
              </w:rPr>
              <w:t>zidna karta Hrvatske</w:t>
            </w:r>
          </w:p>
        </w:tc>
      </w:tr>
      <w:tr w:rsidR="00A10F31" w:rsidRPr="00F04B75" w14:paraId="3CD6734F" w14:textId="77777777" w:rsidTr="00A0682A">
        <w:tc>
          <w:tcPr>
            <w:tcW w:w="1135" w:type="dxa"/>
          </w:tcPr>
          <w:p w14:paraId="23A47623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754E5EB" w14:textId="77777777" w:rsidR="00A10F31" w:rsidRPr="00F04B75" w:rsidRDefault="008A2ECA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</w:t>
            </w:r>
            <w:r w:rsidR="00A10F31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5"/>
          </w:tcPr>
          <w:p w14:paraId="0F0553F9" w14:textId="77777777" w:rsidR="00A10F31" w:rsidRPr="00C229CB" w:rsidRDefault="00A10F31" w:rsidP="00C229CB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C229CB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14:paraId="5A7324A3" w14:textId="77777777" w:rsidR="00CE120B" w:rsidRPr="00C229CB" w:rsidRDefault="00CE120B" w:rsidP="00C229CB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6529F6B5" w14:textId="534E0EA5" w:rsidR="00A10F31" w:rsidRPr="00C229CB" w:rsidRDefault="004E3CDB" w:rsidP="00C229CB">
            <w:pPr>
              <w:spacing w:after="0"/>
              <w:rPr>
                <w:rFonts w:cs="Calibri"/>
                <w:bCs/>
                <w:sz w:val="24"/>
                <w:szCs w:val="24"/>
              </w:rPr>
            </w:pPr>
            <w:r w:rsidRPr="00C229CB">
              <w:rPr>
                <w:bCs/>
                <w:sz w:val="24"/>
                <w:szCs w:val="24"/>
              </w:rPr>
              <w:t xml:space="preserve">- </w:t>
            </w:r>
            <w:proofErr w:type="spellStart"/>
            <w:r w:rsidRPr="00C229CB">
              <w:rPr>
                <w:sz w:val="24"/>
                <w:szCs w:val="24"/>
                <w:lang w:val="en-US"/>
              </w:rPr>
              <w:t>Učenici</w:t>
            </w:r>
            <w:proofErr w:type="spellEnd"/>
            <w:r w:rsidRPr="00C229C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29CB">
              <w:rPr>
                <w:b/>
                <w:bCs/>
                <w:sz w:val="24"/>
                <w:szCs w:val="24"/>
                <w:lang w:val="en-US"/>
              </w:rPr>
              <w:t>ponavljaju</w:t>
            </w:r>
            <w:proofErr w:type="spellEnd"/>
            <w:r w:rsidRPr="00C229C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29CB">
              <w:rPr>
                <w:sz w:val="24"/>
                <w:szCs w:val="24"/>
                <w:lang w:val="en-US"/>
              </w:rPr>
              <w:t>sadržaj</w:t>
            </w:r>
            <w:proofErr w:type="spellEnd"/>
            <w:r w:rsidRPr="00C229C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29CB">
              <w:rPr>
                <w:sz w:val="24"/>
                <w:szCs w:val="24"/>
                <w:lang w:val="en-US"/>
              </w:rPr>
              <w:t>kroz</w:t>
            </w:r>
            <w:proofErr w:type="spellEnd"/>
            <w:r w:rsidRPr="00C229C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29CB">
              <w:rPr>
                <w:sz w:val="24"/>
                <w:szCs w:val="24"/>
                <w:lang w:val="en-US"/>
              </w:rPr>
              <w:t>zadatke</w:t>
            </w:r>
            <w:proofErr w:type="spellEnd"/>
            <w:r w:rsidRPr="00C229CB">
              <w:rPr>
                <w:sz w:val="24"/>
                <w:szCs w:val="24"/>
                <w:lang w:val="en-US"/>
              </w:rPr>
              <w:t xml:space="preserve"> za </w:t>
            </w:r>
            <w:proofErr w:type="spellStart"/>
            <w:r w:rsidRPr="00C229CB">
              <w:rPr>
                <w:sz w:val="24"/>
                <w:szCs w:val="24"/>
                <w:lang w:val="en-US"/>
              </w:rPr>
              <w:t>provjeru</w:t>
            </w:r>
            <w:proofErr w:type="spellEnd"/>
            <w:r w:rsidRPr="00C229C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29CB">
              <w:rPr>
                <w:sz w:val="24"/>
                <w:szCs w:val="24"/>
                <w:lang w:val="en-US"/>
              </w:rPr>
              <w:t>ishoda</w:t>
            </w:r>
            <w:proofErr w:type="spellEnd"/>
            <w:r w:rsidRPr="00C229C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29CB">
              <w:rPr>
                <w:sz w:val="24"/>
                <w:szCs w:val="24"/>
                <w:lang w:val="en-US"/>
              </w:rPr>
              <w:t>učenja</w:t>
            </w:r>
            <w:proofErr w:type="spellEnd"/>
            <w:r w:rsidRPr="00C229C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29CB">
              <w:rPr>
                <w:sz w:val="24"/>
                <w:szCs w:val="24"/>
                <w:lang w:val="en-US"/>
              </w:rPr>
              <w:t>uz</w:t>
            </w:r>
            <w:proofErr w:type="spellEnd"/>
            <w:r w:rsidRPr="00C229C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29CB">
              <w:rPr>
                <w:sz w:val="24"/>
                <w:szCs w:val="24"/>
                <w:lang w:val="en-US"/>
              </w:rPr>
              <w:t>odgovarajući</w:t>
            </w:r>
            <w:proofErr w:type="spellEnd"/>
            <w:r w:rsidRPr="00C229CB">
              <w:rPr>
                <w:sz w:val="24"/>
                <w:szCs w:val="24"/>
                <w:lang w:val="en-US"/>
              </w:rPr>
              <w:t xml:space="preserve"> digitalin </w:t>
            </w:r>
            <w:proofErr w:type="spellStart"/>
            <w:r w:rsidRPr="00C229CB">
              <w:rPr>
                <w:sz w:val="24"/>
                <w:szCs w:val="24"/>
                <w:lang w:val="en-US"/>
              </w:rPr>
              <w:t>alat</w:t>
            </w:r>
            <w:proofErr w:type="spellEnd"/>
            <w:r w:rsidRPr="00C229CB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C229CB">
              <w:rPr>
                <w:i/>
                <w:iCs/>
                <w:sz w:val="24"/>
                <w:szCs w:val="24"/>
                <w:lang w:val="en-US"/>
              </w:rPr>
              <w:t>Wordwall</w:t>
            </w:r>
            <w:proofErr w:type="spellEnd"/>
            <w:r w:rsidRPr="00C229CB">
              <w:rPr>
                <w:i/>
                <w:iCs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C229CB">
              <w:rPr>
                <w:i/>
                <w:iCs/>
                <w:sz w:val="24"/>
                <w:szCs w:val="24"/>
                <w:lang w:val="en-US"/>
              </w:rPr>
              <w:t>Čarobni</w:t>
            </w:r>
            <w:proofErr w:type="spellEnd"/>
            <w:r w:rsidRPr="00C229CB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29CB">
              <w:rPr>
                <w:i/>
                <w:iCs/>
                <w:sz w:val="24"/>
                <w:szCs w:val="24"/>
                <w:lang w:val="en-US"/>
              </w:rPr>
              <w:t>kotač</w:t>
            </w:r>
            <w:proofErr w:type="spellEnd"/>
            <w:r w:rsidRPr="00C229CB">
              <w:rPr>
                <w:sz w:val="24"/>
                <w:szCs w:val="24"/>
                <w:lang w:val="en-US"/>
              </w:rPr>
              <w:t>).</w:t>
            </w:r>
          </w:p>
        </w:tc>
        <w:tc>
          <w:tcPr>
            <w:tcW w:w="2155" w:type="dxa"/>
            <w:gridSpan w:val="3"/>
          </w:tcPr>
          <w:p w14:paraId="15EA793D" w14:textId="77777777" w:rsidR="00CE120B" w:rsidRPr="00C229CB" w:rsidRDefault="00CE120B" w:rsidP="00C229C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229CB">
              <w:rPr>
                <w:rFonts w:asciiTheme="minorHAnsi" w:hAnsiTheme="minorHAnsi" w:cstheme="minorHAnsi"/>
                <w:sz w:val="24"/>
                <w:szCs w:val="24"/>
              </w:rPr>
              <w:t>-razgovor</w:t>
            </w:r>
          </w:p>
          <w:p w14:paraId="49664420" w14:textId="405A42C1" w:rsidR="00CE120B" w:rsidRPr="00C229CB" w:rsidRDefault="00CE120B" w:rsidP="00C229C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229CB">
              <w:rPr>
                <w:rFonts w:asciiTheme="minorHAnsi" w:hAnsiTheme="minorHAnsi" w:cstheme="minorHAnsi"/>
                <w:sz w:val="24"/>
                <w:szCs w:val="24"/>
              </w:rPr>
              <w:t>-neizravna grafička metoda</w:t>
            </w:r>
          </w:p>
          <w:p w14:paraId="73505C9C" w14:textId="77777777" w:rsidR="00CE120B" w:rsidRPr="00C229CB" w:rsidRDefault="00CE120B" w:rsidP="00C229C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CFDB678" w14:textId="77777777" w:rsidR="00CE120B" w:rsidRPr="00C229CB" w:rsidRDefault="00A10F31" w:rsidP="00C229C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229CB">
              <w:rPr>
                <w:rFonts w:asciiTheme="minorHAnsi" w:hAnsiTheme="minorHAnsi" w:cstheme="minorHAnsi"/>
                <w:sz w:val="24"/>
                <w:szCs w:val="24"/>
              </w:rPr>
              <w:t>- individualno</w:t>
            </w:r>
          </w:p>
        </w:tc>
        <w:tc>
          <w:tcPr>
            <w:tcW w:w="2098" w:type="dxa"/>
          </w:tcPr>
          <w:p w14:paraId="5C4E05B7" w14:textId="77777777" w:rsidR="00CE120B" w:rsidRPr="00C229CB" w:rsidRDefault="00CE120B" w:rsidP="00C229C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83E1B84" w14:textId="77777777" w:rsidR="00CE120B" w:rsidRPr="00C229CB" w:rsidRDefault="00CE120B" w:rsidP="00C229C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229CB">
              <w:rPr>
                <w:rFonts w:asciiTheme="minorHAnsi" w:hAnsiTheme="minorHAnsi" w:cstheme="minorHAnsi"/>
                <w:sz w:val="24"/>
                <w:szCs w:val="24"/>
              </w:rPr>
              <w:t>-računalo/tablet</w:t>
            </w:r>
          </w:p>
          <w:p w14:paraId="41B26F38" w14:textId="77777777" w:rsidR="00CE120B" w:rsidRPr="00C229CB" w:rsidRDefault="00CE120B" w:rsidP="00C229C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229CB">
              <w:rPr>
                <w:rFonts w:asciiTheme="minorHAnsi" w:hAnsiTheme="minorHAnsi" w:cstheme="minorHAnsi"/>
                <w:sz w:val="24"/>
                <w:szCs w:val="24"/>
              </w:rPr>
              <w:t>-projektor</w:t>
            </w:r>
          </w:p>
          <w:p w14:paraId="75619021" w14:textId="2ADD2808" w:rsidR="00E92421" w:rsidRPr="00C229CB" w:rsidRDefault="00CE120B" w:rsidP="00C229C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229CB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C229CB" w:rsidRPr="00C229CB">
              <w:rPr>
                <w:rFonts w:asciiTheme="minorHAnsi" w:hAnsiTheme="minorHAnsi" w:cstheme="minorHAnsi"/>
                <w:sz w:val="24"/>
                <w:szCs w:val="24"/>
              </w:rPr>
              <w:t xml:space="preserve">digitalni alat </w:t>
            </w:r>
            <w:proofErr w:type="spellStart"/>
            <w:r w:rsidR="00C229CB" w:rsidRPr="00C229CB">
              <w:rPr>
                <w:rFonts w:asciiTheme="minorHAnsi" w:hAnsiTheme="minorHAnsi" w:cstheme="minorHAnsi"/>
                <w:sz w:val="24"/>
                <w:szCs w:val="24"/>
              </w:rPr>
              <w:t>Wordwall</w:t>
            </w:r>
            <w:proofErr w:type="spellEnd"/>
          </w:p>
          <w:p w14:paraId="3AE34B8F" w14:textId="77777777" w:rsidR="008A2ECA" w:rsidRPr="00C229CB" w:rsidRDefault="008A2ECA" w:rsidP="00C229C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10F31" w:rsidRPr="00F04B75" w14:paraId="77616A16" w14:textId="77777777" w:rsidTr="003E73E5">
        <w:tc>
          <w:tcPr>
            <w:tcW w:w="10745" w:type="dxa"/>
            <w:gridSpan w:val="10"/>
          </w:tcPr>
          <w:p w14:paraId="0A1266AF" w14:textId="77777777"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14:paraId="7EF9F7E6" w14:textId="77777777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A2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PLAN PLOČE</w:t>
            </w:r>
          </w:p>
          <w:p w14:paraId="7DEC8E25" w14:textId="77777777" w:rsidR="004E3CDB" w:rsidRPr="004E3CDB" w:rsidRDefault="004E3CDB" w:rsidP="004E3CDB">
            <w:pPr>
              <w:spacing w:after="160" w:line="259" w:lineRule="auto"/>
              <w:jc w:val="center"/>
              <w:rPr>
                <w:b/>
                <w:bCs/>
                <w:sz w:val="26"/>
                <w:szCs w:val="26"/>
                <w:u w:val="wave"/>
                <w:lang w:val="en-US"/>
              </w:rPr>
            </w:pPr>
            <w:proofErr w:type="spellStart"/>
            <w:r w:rsidRPr="004E3CDB">
              <w:rPr>
                <w:b/>
                <w:bCs/>
                <w:sz w:val="26"/>
                <w:szCs w:val="26"/>
                <w:u w:val="wave"/>
                <w:lang w:val="en-US"/>
              </w:rPr>
              <w:t>Primarne</w:t>
            </w:r>
            <w:proofErr w:type="spellEnd"/>
            <w:r w:rsidRPr="004E3CDB">
              <w:rPr>
                <w:b/>
                <w:bCs/>
                <w:sz w:val="26"/>
                <w:szCs w:val="26"/>
                <w:u w:val="wave"/>
                <w:lang w:val="en-US"/>
              </w:rPr>
              <w:t xml:space="preserve"> </w:t>
            </w:r>
            <w:proofErr w:type="spellStart"/>
            <w:r w:rsidRPr="004E3CDB">
              <w:rPr>
                <w:b/>
                <w:bCs/>
                <w:sz w:val="26"/>
                <w:szCs w:val="26"/>
                <w:u w:val="wave"/>
                <w:lang w:val="en-US"/>
              </w:rPr>
              <w:t>djelatnosti</w:t>
            </w:r>
            <w:proofErr w:type="spellEnd"/>
            <w:r w:rsidRPr="004E3CDB">
              <w:rPr>
                <w:b/>
                <w:bCs/>
                <w:sz w:val="26"/>
                <w:szCs w:val="26"/>
                <w:u w:val="wave"/>
                <w:lang w:val="en-US"/>
              </w:rPr>
              <w:t xml:space="preserve"> u </w:t>
            </w:r>
            <w:proofErr w:type="spellStart"/>
            <w:r w:rsidRPr="004E3CDB">
              <w:rPr>
                <w:b/>
                <w:bCs/>
                <w:sz w:val="26"/>
                <w:szCs w:val="26"/>
                <w:u w:val="wave"/>
                <w:lang w:val="en-US"/>
              </w:rPr>
              <w:t>Hrvatskoj</w:t>
            </w:r>
            <w:proofErr w:type="spellEnd"/>
          </w:p>
          <w:p w14:paraId="77161175" w14:textId="77777777" w:rsidR="004E3CDB" w:rsidRPr="004E3CDB" w:rsidRDefault="004E3CDB" w:rsidP="004E3CDB">
            <w:pPr>
              <w:spacing w:after="160" w:line="259" w:lineRule="auto"/>
              <w:rPr>
                <w:b/>
                <w:bCs/>
                <w:lang w:val="en-US"/>
              </w:rPr>
            </w:pPr>
            <w:r w:rsidRPr="004E3CDB">
              <w:rPr>
                <w:b/>
                <w:bCs/>
                <w:lang w:val="en-US"/>
              </w:rPr>
              <w:t>-</w:t>
            </w:r>
            <w:proofErr w:type="spellStart"/>
            <w:r w:rsidRPr="004E3CDB">
              <w:rPr>
                <w:b/>
                <w:bCs/>
                <w:lang w:val="en-US"/>
              </w:rPr>
              <w:t>poljoprivreda</w:t>
            </w:r>
            <w:proofErr w:type="spellEnd"/>
            <w:r w:rsidRPr="004E3CDB">
              <w:rPr>
                <w:b/>
                <w:bCs/>
                <w:lang w:val="en-US"/>
              </w:rPr>
              <w:t xml:space="preserve"> </w:t>
            </w:r>
            <w:proofErr w:type="spellStart"/>
            <w:r w:rsidRPr="004E3CDB">
              <w:rPr>
                <w:b/>
                <w:bCs/>
                <w:lang w:val="en-US"/>
              </w:rPr>
              <w:t>Panonske</w:t>
            </w:r>
            <w:proofErr w:type="spellEnd"/>
            <w:r w:rsidRPr="004E3CDB">
              <w:rPr>
                <w:b/>
                <w:bCs/>
                <w:lang w:val="en-US"/>
              </w:rPr>
              <w:t xml:space="preserve"> </w:t>
            </w:r>
            <w:proofErr w:type="spellStart"/>
            <w:r w:rsidRPr="004E3CDB">
              <w:rPr>
                <w:b/>
                <w:bCs/>
                <w:lang w:val="en-US"/>
              </w:rPr>
              <w:t>Hrvatske</w:t>
            </w:r>
            <w:proofErr w:type="spellEnd"/>
            <w:r w:rsidRPr="004E3CDB">
              <w:rPr>
                <w:b/>
                <w:bCs/>
                <w:lang w:val="en-US"/>
              </w:rPr>
              <w:t>:</w:t>
            </w:r>
          </w:p>
          <w:p w14:paraId="24A8A4A0" w14:textId="77777777" w:rsidR="004E3CDB" w:rsidRPr="004E3CDB" w:rsidRDefault="004E3CDB" w:rsidP="004E3CDB">
            <w:pPr>
              <w:numPr>
                <w:ilvl w:val="0"/>
                <w:numId w:val="37"/>
              </w:numPr>
              <w:spacing w:after="160" w:line="259" w:lineRule="auto"/>
              <w:rPr>
                <w:lang w:val="en-US"/>
              </w:rPr>
            </w:pPr>
            <w:proofErr w:type="spellStart"/>
            <w:r w:rsidRPr="004E3CDB">
              <w:rPr>
                <w:lang w:val="en-US"/>
              </w:rPr>
              <w:t>vrlo</w:t>
            </w:r>
            <w:proofErr w:type="spellEnd"/>
            <w:r w:rsidRPr="004E3CDB">
              <w:rPr>
                <w:lang w:val="en-US"/>
              </w:rPr>
              <w:t xml:space="preserve"> </w:t>
            </w:r>
            <w:proofErr w:type="spellStart"/>
            <w:r w:rsidRPr="004E3CDB">
              <w:rPr>
                <w:lang w:val="en-US"/>
              </w:rPr>
              <w:t>povoljni</w:t>
            </w:r>
            <w:proofErr w:type="spellEnd"/>
            <w:r w:rsidRPr="004E3CDB">
              <w:rPr>
                <w:lang w:val="en-US"/>
              </w:rPr>
              <w:t xml:space="preserve"> </w:t>
            </w:r>
            <w:proofErr w:type="spellStart"/>
            <w:r w:rsidRPr="004E3CDB">
              <w:rPr>
                <w:lang w:val="en-US"/>
              </w:rPr>
              <w:t>prirodni</w:t>
            </w:r>
            <w:proofErr w:type="spellEnd"/>
            <w:r w:rsidRPr="004E3CDB">
              <w:rPr>
                <w:lang w:val="en-US"/>
              </w:rPr>
              <w:t xml:space="preserve"> </w:t>
            </w:r>
            <w:proofErr w:type="spellStart"/>
            <w:r w:rsidRPr="004E3CDB">
              <w:rPr>
                <w:lang w:val="en-US"/>
              </w:rPr>
              <w:t>uvjeti</w:t>
            </w:r>
            <w:proofErr w:type="spellEnd"/>
            <w:r w:rsidRPr="004E3CDB">
              <w:rPr>
                <w:lang w:val="en-US"/>
              </w:rPr>
              <w:t xml:space="preserve"> za </w:t>
            </w:r>
            <w:proofErr w:type="spellStart"/>
            <w:r w:rsidRPr="004E3CDB">
              <w:rPr>
                <w:lang w:val="en-US"/>
              </w:rPr>
              <w:t>proizvodnju</w:t>
            </w:r>
            <w:proofErr w:type="spellEnd"/>
          </w:p>
          <w:p w14:paraId="0E35F1F9" w14:textId="74C04FFC" w:rsidR="00CE120B" w:rsidRDefault="00CE120B" w:rsidP="00CE120B">
            <w:pPr>
              <w:spacing w:after="0" w:line="360" w:lineRule="auto"/>
              <w:rPr>
                <w:rFonts w:cs="Arial"/>
                <w:noProof/>
                <w:lang w:val="en-US"/>
              </w:rPr>
            </w:pPr>
          </w:p>
          <w:p w14:paraId="46909607" w14:textId="39C1A111" w:rsidR="00CE120B" w:rsidRDefault="004E3CDB" w:rsidP="00CE120B">
            <w:pPr>
              <w:spacing w:after="0" w:line="360" w:lineRule="auto"/>
              <w:rPr>
                <w:rFonts w:cs="Arial"/>
                <w:noProof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44CE350" wp14:editId="24B9619C">
                  <wp:extent cx="5010150" cy="2943225"/>
                  <wp:effectExtent l="0" t="19050" r="0" b="9525"/>
                  <wp:docPr id="3" name="Dijagram 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7" r:lo="rId8" r:qs="rId9" r:cs="rId10"/>
                    </a:graphicData>
                  </a:graphic>
                </wp:inline>
              </w:drawing>
            </w:r>
          </w:p>
          <w:p w14:paraId="317D160F" w14:textId="19EC2BF3" w:rsidR="00CE120B" w:rsidRDefault="00CE120B" w:rsidP="00CE120B">
            <w:pPr>
              <w:spacing w:after="0" w:line="360" w:lineRule="auto"/>
              <w:rPr>
                <w:rFonts w:cs="Arial"/>
                <w:noProof/>
                <w:lang w:val="en-US"/>
              </w:rPr>
            </w:pPr>
          </w:p>
          <w:p w14:paraId="26C3FFEA" w14:textId="23F5A156" w:rsidR="00CE120B" w:rsidRDefault="004E3CDB" w:rsidP="00CE120B">
            <w:pPr>
              <w:spacing w:after="0" w:line="36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-</w:t>
            </w:r>
            <w:proofErr w:type="spellStart"/>
            <w:r w:rsidRPr="004E3CDB">
              <w:rPr>
                <w:b/>
                <w:bCs/>
                <w:lang w:val="en-US"/>
              </w:rPr>
              <w:t>poljoprivreda</w:t>
            </w:r>
            <w:proofErr w:type="spellEnd"/>
            <w:r w:rsidRPr="004E3CDB">
              <w:rPr>
                <w:b/>
                <w:bCs/>
                <w:lang w:val="en-US"/>
              </w:rPr>
              <w:t xml:space="preserve"> </w:t>
            </w:r>
            <w:proofErr w:type="spellStart"/>
            <w:r w:rsidRPr="004E3CDB">
              <w:rPr>
                <w:b/>
                <w:bCs/>
                <w:lang w:val="en-US"/>
              </w:rPr>
              <w:t>Gorske</w:t>
            </w:r>
            <w:proofErr w:type="spellEnd"/>
            <w:r w:rsidRPr="004E3CDB">
              <w:rPr>
                <w:b/>
                <w:bCs/>
                <w:lang w:val="en-US"/>
              </w:rPr>
              <w:t xml:space="preserve"> </w:t>
            </w:r>
            <w:proofErr w:type="spellStart"/>
            <w:r w:rsidRPr="004E3CDB">
              <w:rPr>
                <w:b/>
                <w:bCs/>
                <w:lang w:val="en-US"/>
              </w:rPr>
              <w:t>Hrvatske</w:t>
            </w:r>
            <w:proofErr w:type="spellEnd"/>
          </w:p>
          <w:p w14:paraId="213B25BE" w14:textId="77777777" w:rsidR="004E3CDB" w:rsidRDefault="004E3CDB" w:rsidP="00CE120B">
            <w:pPr>
              <w:spacing w:after="0" w:line="360" w:lineRule="auto"/>
              <w:rPr>
                <w:rFonts w:cs="Arial"/>
                <w:noProof/>
                <w:lang w:val="en-US"/>
              </w:rPr>
            </w:pPr>
          </w:p>
          <w:p w14:paraId="2516819A" w14:textId="41D7B779" w:rsidR="004E3CDB" w:rsidRDefault="004E3CDB" w:rsidP="00CE120B">
            <w:pPr>
              <w:spacing w:after="0" w:line="360" w:lineRule="auto"/>
              <w:rPr>
                <w:rFonts w:cs="Arial"/>
                <w:noProof/>
                <w:lang w:val="en-US"/>
              </w:rPr>
            </w:pPr>
            <w:r w:rsidRPr="004E3CDB">
              <w:rPr>
                <w:b/>
                <w:bCs/>
                <w:noProof/>
                <w:lang w:val="en-US"/>
              </w:rPr>
              <w:lastRenderedPageBreak/>
              <w:drawing>
                <wp:inline distT="0" distB="0" distL="0" distR="0" wp14:anchorId="468377FE" wp14:editId="3C9F18C0">
                  <wp:extent cx="3790950" cy="2419350"/>
                  <wp:effectExtent l="0" t="0" r="57150" b="0"/>
                  <wp:docPr id="5" name="Dijagram 5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2" r:lo="rId13" r:qs="rId14" r:cs="rId15"/>
                    </a:graphicData>
                  </a:graphic>
                </wp:inline>
              </w:drawing>
            </w:r>
          </w:p>
          <w:p w14:paraId="0BA67719" w14:textId="170ABCB9" w:rsidR="004E3CDB" w:rsidRDefault="004E3CDB" w:rsidP="00CE120B">
            <w:pPr>
              <w:spacing w:after="0" w:line="360" w:lineRule="auto"/>
              <w:rPr>
                <w:rFonts w:cs="Arial"/>
                <w:noProof/>
                <w:lang w:val="en-US"/>
              </w:rPr>
            </w:pPr>
          </w:p>
          <w:p w14:paraId="658311FE" w14:textId="77777777" w:rsidR="004E3CDB" w:rsidRPr="002C5A80" w:rsidRDefault="004E3CDB" w:rsidP="004E3CDB">
            <w:pPr>
              <w:rPr>
                <w:b/>
                <w:bCs/>
                <w:lang w:val="en-US"/>
              </w:rPr>
            </w:pPr>
            <w:r w:rsidRPr="002C5A80">
              <w:rPr>
                <w:b/>
                <w:bCs/>
                <w:lang w:val="en-US"/>
              </w:rPr>
              <w:t>-</w:t>
            </w:r>
            <w:proofErr w:type="spellStart"/>
            <w:r w:rsidRPr="002C5A80">
              <w:rPr>
                <w:b/>
                <w:bCs/>
                <w:lang w:val="en-US"/>
              </w:rPr>
              <w:t>poljoprivreda</w:t>
            </w:r>
            <w:proofErr w:type="spellEnd"/>
            <w:r w:rsidRPr="002C5A80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5A80">
              <w:rPr>
                <w:b/>
                <w:bCs/>
                <w:lang w:val="en-US"/>
              </w:rPr>
              <w:t>Primorske</w:t>
            </w:r>
            <w:proofErr w:type="spellEnd"/>
            <w:r w:rsidRPr="002C5A80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5A80">
              <w:rPr>
                <w:b/>
                <w:bCs/>
                <w:lang w:val="en-US"/>
              </w:rPr>
              <w:t>Hrvatske</w:t>
            </w:r>
            <w:proofErr w:type="spellEnd"/>
          </w:p>
          <w:p w14:paraId="705630A9" w14:textId="77777777" w:rsidR="004E3CDB" w:rsidRPr="002C5A80" w:rsidRDefault="004E3CDB" w:rsidP="004E3CDB">
            <w:pPr>
              <w:numPr>
                <w:ilvl w:val="0"/>
                <w:numId w:val="38"/>
              </w:numPr>
              <w:spacing w:after="160" w:line="259" w:lineRule="auto"/>
              <w:rPr>
                <w:lang w:val="en-US"/>
              </w:rPr>
            </w:pPr>
            <w:proofErr w:type="spellStart"/>
            <w:r w:rsidRPr="002C5A80">
              <w:rPr>
                <w:lang w:val="en-US"/>
              </w:rPr>
              <w:t>proizvodnja</w:t>
            </w:r>
            <w:proofErr w:type="spellEnd"/>
            <w:r w:rsidRPr="002C5A80">
              <w:rPr>
                <w:lang w:val="en-US"/>
              </w:rPr>
              <w:t xml:space="preserve"> </w:t>
            </w:r>
            <w:proofErr w:type="spellStart"/>
            <w:r w:rsidRPr="002C5A80">
              <w:rPr>
                <w:lang w:val="en-US"/>
              </w:rPr>
              <w:t>uvjetovana</w:t>
            </w:r>
            <w:proofErr w:type="spellEnd"/>
            <w:r w:rsidRPr="002C5A80">
              <w:rPr>
                <w:lang w:val="en-US"/>
              </w:rPr>
              <w:t xml:space="preserve"> </w:t>
            </w:r>
            <w:proofErr w:type="spellStart"/>
            <w:r w:rsidRPr="002C5A80">
              <w:rPr>
                <w:lang w:val="en-US"/>
              </w:rPr>
              <w:t>prirodnim</w:t>
            </w:r>
            <w:proofErr w:type="spellEnd"/>
            <w:r w:rsidRPr="002C5A80">
              <w:rPr>
                <w:lang w:val="en-US"/>
              </w:rPr>
              <w:t xml:space="preserve"> </w:t>
            </w:r>
            <w:proofErr w:type="spellStart"/>
            <w:r w:rsidRPr="002C5A80">
              <w:rPr>
                <w:lang w:val="en-US"/>
              </w:rPr>
              <w:t>uvjetima</w:t>
            </w:r>
            <w:proofErr w:type="spellEnd"/>
          </w:p>
          <w:p w14:paraId="11F6CB7E" w14:textId="6386D42E" w:rsidR="004E3CDB" w:rsidRDefault="004E3CDB" w:rsidP="00CE120B">
            <w:pPr>
              <w:spacing w:after="0" w:line="360" w:lineRule="auto"/>
              <w:rPr>
                <w:rFonts w:cs="Arial"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drawing>
                <wp:inline distT="0" distB="0" distL="0" distR="0" wp14:anchorId="764EA8BD" wp14:editId="42AC45CF">
                  <wp:extent cx="4629150" cy="2714625"/>
                  <wp:effectExtent l="0" t="19050" r="0" b="9525"/>
                  <wp:docPr id="6" name="Dijagram 6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7" r:lo="rId18" r:qs="rId19" r:cs="rId20"/>
                    </a:graphicData>
                  </a:graphic>
                </wp:inline>
              </w:drawing>
            </w:r>
          </w:p>
          <w:p w14:paraId="4686DBE0" w14:textId="7D1C3987" w:rsidR="004E3CDB" w:rsidRDefault="004E3CDB" w:rsidP="00CE120B">
            <w:pPr>
              <w:spacing w:after="0" w:line="360" w:lineRule="auto"/>
              <w:rPr>
                <w:rFonts w:cs="Arial"/>
                <w:noProof/>
                <w:lang w:val="en-US"/>
              </w:rPr>
            </w:pPr>
          </w:p>
          <w:p w14:paraId="3ED7F3EB" w14:textId="2D918EC3" w:rsidR="004E3CDB" w:rsidRDefault="004E3CDB" w:rsidP="00CE120B">
            <w:pPr>
              <w:spacing w:after="0" w:line="360" w:lineRule="auto"/>
              <w:rPr>
                <w:rFonts w:cs="Arial"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drawing>
                <wp:inline distT="0" distB="0" distL="0" distR="0" wp14:anchorId="319F869A" wp14:editId="4FFB7CFD">
                  <wp:extent cx="5486400" cy="3200400"/>
                  <wp:effectExtent l="0" t="19050" r="0" b="19050"/>
                  <wp:docPr id="7" name="Dijagram 7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22" r:lo="rId23" r:qs="rId24" r:cs="rId25"/>
                    </a:graphicData>
                  </a:graphic>
                </wp:inline>
              </w:drawing>
            </w:r>
          </w:p>
          <w:p w14:paraId="441EAC20" w14:textId="00E0B9BB" w:rsidR="004E3CDB" w:rsidRDefault="004E3CDB" w:rsidP="00CE120B">
            <w:pPr>
              <w:spacing w:after="0" w:line="360" w:lineRule="auto"/>
              <w:rPr>
                <w:rFonts w:cs="Arial"/>
                <w:noProof/>
                <w:lang w:val="en-US"/>
              </w:rPr>
            </w:pPr>
          </w:p>
          <w:p w14:paraId="4841EBC9" w14:textId="7ECC08C6" w:rsidR="004E3CDB" w:rsidRPr="00CE120B" w:rsidRDefault="004E3CDB" w:rsidP="00CE120B">
            <w:pPr>
              <w:spacing w:after="0" w:line="360" w:lineRule="auto"/>
              <w:rPr>
                <w:rFonts w:cs="Arial"/>
                <w:noProof/>
                <w:lang w:val="en-US"/>
              </w:rPr>
            </w:pPr>
            <w:r>
              <w:rPr>
                <w:b/>
                <w:bCs/>
                <w:lang w:val="en-US"/>
              </w:rPr>
              <w:t>-</w:t>
            </w:r>
            <w:proofErr w:type="spellStart"/>
            <w:r>
              <w:rPr>
                <w:b/>
                <w:bCs/>
                <w:lang w:val="en-US"/>
              </w:rPr>
              <w:t>mogućnosti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održive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poljoprivredne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proizvodnje</w:t>
            </w:r>
            <w:proofErr w:type="spellEnd"/>
            <w:r>
              <w:rPr>
                <w:b/>
                <w:bCs/>
                <w:lang w:val="en-US"/>
              </w:rPr>
              <w:t xml:space="preserve">: </w:t>
            </w:r>
            <w:r w:rsidRPr="00B75308">
              <w:rPr>
                <w:b/>
                <w:bCs/>
                <w:sz w:val="20"/>
                <w:szCs w:val="20"/>
                <w:lang w:val="en-US"/>
              </w:rPr>
              <w:t>(</w:t>
            </w:r>
            <w:proofErr w:type="spellStart"/>
            <w:r w:rsidRPr="00B75308">
              <w:rPr>
                <w:i/>
                <w:iCs/>
                <w:sz w:val="20"/>
                <w:szCs w:val="20"/>
                <w:lang w:val="en-US"/>
              </w:rPr>
              <w:t>kako</w:t>
            </w:r>
            <w:proofErr w:type="spellEnd"/>
            <w:r w:rsidRPr="00B75308">
              <w:rPr>
                <w:i/>
                <w:iCs/>
                <w:sz w:val="20"/>
                <w:szCs w:val="20"/>
                <w:lang w:val="en-US"/>
              </w:rPr>
              <w:t xml:space="preserve"> OPG-</w:t>
            </w:r>
            <w:proofErr w:type="spellStart"/>
            <w:r w:rsidRPr="00B75308">
              <w:rPr>
                <w:i/>
                <w:iCs/>
                <w:sz w:val="20"/>
                <w:szCs w:val="20"/>
                <w:lang w:val="en-US"/>
              </w:rPr>
              <w:t>ovi</w:t>
            </w:r>
            <w:proofErr w:type="spellEnd"/>
            <w:r w:rsidRPr="00B75308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5308">
              <w:rPr>
                <w:i/>
                <w:iCs/>
                <w:sz w:val="20"/>
                <w:szCs w:val="20"/>
                <w:lang w:val="en-US"/>
              </w:rPr>
              <w:t>mogu</w:t>
            </w:r>
            <w:proofErr w:type="spellEnd"/>
            <w:r w:rsidRPr="00B75308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5308">
              <w:rPr>
                <w:i/>
                <w:iCs/>
                <w:sz w:val="20"/>
                <w:szCs w:val="20"/>
                <w:lang w:val="en-US"/>
              </w:rPr>
              <w:t>doprinijeti</w:t>
            </w:r>
            <w:proofErr w:type="spellEnd"/>
            <w:r w:rsidRPr="00B75308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5308">
              <w:rPr>
                <w:i/>
                <w:iCs/>
                <w:sz w:val="20"/>
                <w:szCs w:val="20"/>
                <w:lang w:val="en-US"/>
              </w:rPr>
              <w:t>održivom</w:t>
            </w:r>
            <w:proofErr w:type="spellEnd"/>
            <w:r w:rsidRPr="00B75308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5308">
              <w:rPr>
                <w:i/>
                <w:iCs/>
                <w:sz w:val="20"/>
                <w:szCs w:val="20"/>
                <w:lang w:val="en-US"/>
              </w:rPr>
              <w:t>razvoju</w:t>
            </w:r>
            <w:proofErr w:type="spellEnd"/>
            <w:r w:rsidRPr="00B75308">
              <w:rPr>
                <w:i/>
                <w:iCs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B75308">
              <w:rPr>
                <w:i/>
                <w:iCs/>
                <w:sz w:val="20"/>
                <w:szCs w:val="20"/>
                <w:lang w:val="en-US"/>
              </w:rPr>
              <w:t>istražiti</w:t>
            </w:r>
            <w:proofErr w:type="spellEnd"/>
            <w:r w:rsidRPr="00B75308">
              <w:rPr>
                <w:i/>
                <w:iCs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B75308">
              <w:rPr>
                <w:i/>
                <w:iCs/>
                <w:sz w:val="20"/>
                <w:szCs w:val="20"/>
                <w:lang w:val="en-US"/>
              </w:rPr>
              <w:t>potom</w:t>
            </w:r>
            <w:proofErr w:type="spellEnd"/>
            <w:r w:rsidRPr="00B75308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5308">
              <w:rPr>
                <w:i/>
                <w:iCs/>
                <w:sz w:val="20"/>
                <w:szCs w:val="20"/>
                <w:lang w:val="en-US"/>
              </w:rPr>
              <w:t>i</w:t>
            </w:r>
            <w:proofErr w:type="spellEnd"/>
            <w:r w:rsidRPr="00B75308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5308">
              <w:rPr>
                <w:i/>
                <w:iCs/>
                <w:sz w:val="20"/>
                <w:szCs w:val="20"/>
                <w:lang w:val="en-US"/>
              </w:rPr>
              <w:t>raspraviti</w:t>
            </w:r>
            <w:proofErr w:type="spellEnd"/>
            <w:r w:rsidRPr="00B75308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5308">
              <w:rPr>
                <w:i/>
                <w:iCs/>
                <w:sz w:val="20"/>
                <w:szCs w:val="20"/>
                <w:lang w:val="en-US"/>
              </w:rPr>
              <w:t>na</w:t>
            </w:r>
            <w:proofErr w:type="spellEnd"/>
            <w:r w:rsidRPr="00B75308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5308">
              <w:rPr>
                <w:i/>
                <w:iCs/>
                <w:sz w:val="20"/>
                <w:szCs w:val="20"/>
                <w:lang w:val="en-US"/>
              </w:rPr>
              <w:t>temelju</w:t>
            </w:r>
            <w:proofErr w:type="spellEnd"/>
            <w:r w:rsidRPr="00B75308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5308">
              <w:rPr>
                <w:i/>
                <w:iCs/>
                <w:sz w:val="20"/>
                <w:szCs w:val="20"/>
                <w:lang w:val="en-US"/>
              </w:rPr>
              <w:t>primjera</w:t>
            </w:r>
            <w:proofErr w:type="spellEnd"/>
            <w:r w:rsidRPr="00B75308">
              <w:rPr>
                <w:i/>
                <w:iCs/>
                <w:sz w:val="20"/>
                <w:szCs w:val="20"/>
                <w:lang w:val="en-US"/>
              </w:rPr>
              <w:t xml:space="preserve"> u </w:t>
            </w:r>
            <w:proofErr w:type="spellStart"/>
            <w:r>
              <w:rPr>
                <w:i/>
                <w:iCs/>
                <w:sz w:val="20"/>
                <w:szCs w:val="20"/>
                <w:lang w:val="en-US"/>
              </w:rPr>
              <w:t>svojoj</w:t>
            </w:r>
            <w:proofErr w:type="spellEnd"/>
            <w:r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5308">
              <w:rPr>
                <w:i/>
                <w:iCs/>
                <w:sz w:val="20"/>
                <w:szCs w:val="20"/>
                <w:lang w:val="en-US"/>
              </w:rPr>
              <w:t>okolici</w:t>
            </w:r>
            <w:proofErr w:type="spellEnd"/>
            <w:r w:rsidRPr="00B75308">
              <w:rPr>
                <w:i/>
                <w:iCs/>
                <w:sz w:val="20"/>
                <w:szCs w:val="20"/>
                <w:lang w:val="en-US"/>
              </w:rPr>
              <w:t>/</w:t>
            </w:r>
            <w:proofErr w:type="spellStart"/>
            <w:r w:rsidRPr="00B75308">
              <w:rPr>
                <w:i/>
                <w:iCs/>
                <w:sz w:val="20"/>
                <w:szCs w:val="20"/>
                <w:lang w:val="en-US"/>
              </w:rPr>
              <w:t>zavičaju</w:t>
            </w:r>
            <w:proofErr w:type="spellEnd"/>
            <w:r w:rsidRPr="00B75308">
              <w:rPr>
                <w:i/>
                <w:iCs/>
                <w:sz w:val="20"/>
                <w:szCs w:val="20"/>
                <w:lang w:val="en-US"/>
              </w:rPr>
              <w:t>)</w:t>
            </w:r>
          </w:p>
          <w:p w14:paraId="483D6BE7" w14:textId="77777777" w:rsidR="00CE120B" w:rsidRPr="000767A8" w:rsidRDefault="00CE120B" w:rsidP="00CE12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10F31" w:rsidRPr="00F04B75" w14:paraId="23AA51C8" w14:textId="77777777" w:rsidTr="003E73E5">
        <w:tc>
          <w:tcPr>
            <w:tcW w:w="10745" w:type="dxa"/>
            <w:gridSpan w:val="10"/>
          </w:tcPr>
          <w:p w14:paraId="6F2FC0C8" w14:textId="00057A1A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VREDNOVANJE/SAMOVREDNOVANJE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  <w:p w14:paraId="6D29DB8F" w14:textId="2B4CE899" w:rsidR="004E3CDB" w:rsidRDefault="004E3CDB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-</w:t>
            </w: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samovrednovanje</w:t>
            </w:r>
            <w:proofErr w:type="spellEnd"/>
          </w:p>
          <w:p w14:paraId="16039CFD" w14:textId="77777777" w:rsidR="00FE6CB7" w:rsidRPr="00003BFC" w:rsidRDefault="00FE6CB7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10F31" w:rsidRPr="00F04B75" w14:paraId="331DFD0B" w14:textId="77777777" w:rsidTr="003E73E5">
        <w:tc>
          <w:tcPr>
            <w:tcW w:w="10745" w:type="dxa"/>
            <w:gridSpan w:val="10"/>
          </w:tcPr>
          <w:p w14:paraId="7B852807" w14:textId="77777777" w:rsidR="004E3CDB" w:rsidRPr="004E3CDB" w:rsidRDefault="004E3CDB" w:rsidP="004E3CDB">
            <w:pPr>
              <w:spacing w:after="160" w:line="259" w:lineRule="auto"/>
              <w:rPr>
                <w:b/>
                <w:bCs/>
                <w:lang w:val="en-US"/>
              </w:rPr>
            </w:pPr>
            <w:r w:rsidRPr="004E3CDB">
              <w:rPr>
                <w:b/>
                <w:bCs/>
                <w:lang w:val="en-US"/>
              </w:rPr>
              <w:t>ZADACI ZA PROVJERU ISHODA UČENJA</w:t>
            </w:r>
          </w:p>
          <w:p w14:paraId="3E5D9FD6" w14:textId="77777777" w:rsidR="004E3CDB" w:rsidRPr="004E3CDB" w:rsidRDefault="004E3CDB" w:rsidP="004E3CDB">
            <w:pPr>
              <w:numPr>
                <w:ilvl w:val="0"/>
                <w:numId w:val="39"/>
              </w:numPr>
              <w:spacing w:after="160" w:line="259" w:lineRule="auto"/>
              <w:contextualSpacing/>
              <w:rPr>
                <w:sz w:val="24"/>
                <w:szCs w:val="24"/>
                <w:lang w:val="en-US"/>
              </w:rPr>
            </w:pPr>
            <w:proofErr w:type="spellStart"/>
            <w:r w:rsidRPr="004E3CDB">
              <w:rPr>
                <w:sz w:val="24"/>
                <w:szCs w:val="24"/>
                <w:lang w:val="en-US"/>
              </w:rPr>
              <w:t>Objasni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važnost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značenje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pojedinih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primarnih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djelatnosti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svom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zavičaju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>.</w:t>
            </w:r>
          </w:p>
          <w:p w14:paraId="28C9A1FF" w14:textId="192978CB" w:rsidR="004E3CDB" w:rsidRPr="004E3CDB" w:rsidRDefault="004E3CDB" w:rsidP="004E3CDB">
            <w:pPr>
              <w:numPr>
                <w:ilvl w:val="0"/>
                <w:numId w:val="39"/>
              </w:numPr>
              <w:spacing w:after="160" w:line="259" w:lineRule="auto"/>
              <w:contextualSpacing/>
              <w:rPr>
                <w:sz w:val="24"/>
                <w:szCs w:val="24"/>
                <w:lang w:val="en-US"/>
              </w:rPr>
            </w:pPr>
            <w:r w:rsidRPr="004E3CDB">
              <w:rPr>
                <w:sz w:val="24"/>
                <w:szCs w:val="24"/>
                <w:lang w:val="en-US"/>
              </w:rPr>
              <w:t xml:space="preserve">Ima li Hrvatska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dobre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mogućnosti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za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razvoj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poljoprivredne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proizvodnje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>?</w:t>
            </w:r>
            <w:r w:rsidR="00C229C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C229CB">
              <w:rPr>
                <w:sz w:val="24"/>
                <w:szCs w:val="24"/>
                <w:lang w:val="en-US"/>
              </w:rPr>
              <w:t>Objasni</w:t>
            </w:r>
            <w:proofErr w:type="spellEnd"/>
            <w:r w:rsidR="00C229C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C229CB">
              <w:rPr>
                <w:sz w:val="24"/>
                <w:szCs w:val="24"/>
                <w:lang w:val="en-US"/>
              </w:rPr>
              <w:t>svoj</w:t>
            </w:r>
            <w:proofErr w:type="spellEnd"/>
            <w:r w:rsidR="00C229C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C229CB">
              <w:rPr>
                <w:sz w:val="24"/>
                <w:szCs w:val="24"/>
                <w:lang w:val="en-US"/>
              </w:rPr>
              <w:t>odgovor</w:t>
            </w:r>
            <w:proofErr w:type="spellEnd"/>
            <w:r w:rsidR="00C229CB">
              <w:rPr>
                <w:sz w:val="24"/>
                <w:szCs w:val="24"/>
                <w:lang w:val="en-US"/>
              </w:rPr>
              <w:t>.</w:t>
            </w:r>
          </w:p>
          <w:p w14:paraId="5A587187" w14:textId="4C00C298" w:rsidR="004E3CDB" w:rsidRDefault="004E3CDB" w:rsidP="004E3CDB">
            <w:pPr>
              <w:numPr>
                <w:ilvl w:val="0"/>
                <w:numId w:val="39"/>
              </w:numPr>
              <w:spacing w:after="160" w:line="259" w:lineRule="auto"/>
              <w:contextualSpacing/>
              <w:rPr>
                <w:sz w:val="24"/>
                <w:szCs w:val="24"/>
                <w:lang w:val="en-US"/>
              </w:rPr>
            </w:pPr>
            <w:proofErr w:type="spellStart"/>
            <w:r w:rsidRPr="004E3CDB">
              <w:rPr>
                <w:sz w:val="24"/>
                <w:szCs w:val="24"/>
                <w:lang w:val="en-US"/>
              </w:rPr>
              <w:t>Što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marikultura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gdje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je ta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djelatnost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razvijena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>?</w:t>
            </w:r>
          </w:p>
          <w:p w14:paraId="543622B3" w14:textId="218ED796" w:rsidR="006E0F60" w:rsidRPr="004E3CDB" w:rsidRDefault="006E0F60" w:rsidP="004E3CDB">
            <w:pPr>
              <w:numPr>
                <w:ilvl w:val="0"/>
                <w:numId w:val="39"/>
              </w:numPr>
              <w:spacing w:after="160" w:line="259" w:lineRule="auto"/>
              <w:contextualSpacing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Kako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primarne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djelatnosti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mogu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doprinjeti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održivom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razvoju</w:t>
            </w:r>
            <w:proofErr w:type="spellEnd"/>
            <w:r>
              <w:rPr>
                <w:sz w:val="24"/>
                <w:szCs w:val="24"/>
                <w:lang w:val="en-US"/>
              </w:rPr>
              <w:t>?</w:t>
            </w:r>
          </w:p>
          <w:p w14:paraId="0E08233C" w14:textId="77777777" w:rsidR="004E3CDB" w:rsidRPr="004E3CDB" w:rsidRDefault="004E3CDB" w:rsidP="004E3CDB">
            <w:pPr>
              <w:numPr>
                <w:ilvl w:val="0"/>
                <w:numId w:val="39"/>
              </w:numPr>
              <w:spacing w:after="160" w:line="259" w:lineRule="auto"/>
              <w:contextualSpacing/>
              <w:rPr>
                <w:sz w:val="24"/>
                <w:szCs w:val="24"/>
                <w:lang w:val="en-US"/>
              </w:rPr>
            </w:pPr>
            <w:proofErr w:type="spellStart"/>
            <w:r w:rsidRPr="004E3CDB">
              <w:rPr>
                <w:sz w:val="24"/>
                <w:szCs w:val="24"/>
                <w:lang w:val="en-US"/>
              </w:rPr>
              <w:t>Zašto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šumarstvo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drvna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industrija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važna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za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razvoj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hrvatskog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gospodarstva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>?</w:t>
            </w:r>
          </w:p>
          <w:p w14:paraId="693C6A71" w14:textId="77777777" w:rsidR="004E3CDB" w:rsidRPr="004E3CDB" w:rsidRDefault="004E3CDB" w:rsidP="004E3CDB">
            <w:pPr>
              <w:numPr>
                <w:ilvl w:val="0"/>
                <w:numId w:val="39"/>
              </w:numPr>
              <w:spacing w:after="160" w:line="259" w:lineRule="auto"/>
              <w:contextualSpacing/>
              <w:rPr>
                <w:b/>
                <w:bCs/>
                <w:sz w:val="24"/>
                <w:szCs w:val="24"/>
                <w:lang w:val="en-US"/>
              </w:rPr>
            </w:pPr>
            <w:r w:rsidRPr="004E3CDB">
              <w:rPr>
                <w:sz w:val="24"/>
                <w:szCs w:val="24"/>
                <w:lang w:val="en-US"/>
              </w:rPr>
              <w:t xml:space="preserve">Na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primjeru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jednog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OPG-a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objasni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mogućnosti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razvoja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održive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poljoprivredne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3CDB">
              <w:rPr>
                <w:sz w:val="24"/>
                <w:szCs w:val="24"/>
                <w:lang w:val="en-US"/>
              </w:rPr>
              <w:t>proizvodnje</w:t>
            </w:r>
            <w:proofErr w:type="spellEnd"/>
            <w:r w:rsidRPr="004E3CDB">
              <w:rPr>
                <w:sz w:val="24"/>
                <w:szCs w:val="24"/>
                <w:lang w:val="en-US"/>
              </w:rPr>
              <w:t>?</w:t>
            </w:r>
          </w:p>
          <w:p w14:paraId="36E966EA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10F31" w:rsidRPr="00F04B75" w14:paraId="3FB92B32" w14:textId="77777777" w:rsidTr="003E73E5">
        <w:tc>
          <w:tcPr>
            <w:tcW w:w="10745" w:type="dxa"/>
            <w:gridSpan w:val="10"/>
          </w:tcPr>
          <w:p w14:paraId="20816744" w14:textId="77777777" w:rsidR="00A10F31" w:rsidRDefault="00A10F31" w:rsidP="00A10F31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---</w:t>
            </w:r>
          </w:p>
          <w:p w14:paraId="1F634E22" w14:textId="77777777" w:rsidR="000767A8" w:rsidRPr="00F04B75" w:rsidRDefault="000767A8" w:rsidP="00A10F31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</w:tc>
      </w:tr>
      <w:tr w:rsidR="00A10F31" w:rsidRPr="00F04B75" w14:paraId="0935E0B3" w14:textId="77777777" w:rsidTr="003E73E5">
        <w:tc>
          <w:tcPr>
            <w:tcW w:w="10745" w:type="dxa"/>
            <w:gridSpan w:val="10"/>
          </w:tcPr>
          <w:p w14:paraId="3DBAE386" w14:textId="77777777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14:paraId="45B754A9" w14:textId="77777777" w:rsidR="00FE6CB7" w:rsidRPr="00F04B75" w:rsidRDefault="00FE6CB7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537AE17" w14:textId="77777777" w:rsidR="006240FF" w:rsidRPr="006240FF" w:rsidRDefault="006240FF" w:rsidP="006240FF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Pr="006240FF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Učenike integrirati u rad s ostalim učenicima te za njih pripremiti radne listiće.</w:t>
            </w:r>
          </w:p>
          <w:p w14:paraId="641E61E6" w14:textId="77777777" w:rsidR="006240FF" w:rsidRDefault="006240FF" w:rsidP="006240FF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1EEF94B8" w14:textId="12CE0D64" w:rsidR="00BA1AE9" w:rsidRPr="00014267" w:rsidRDefault="00C229CB" w:rsidP="00014267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014267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Dopuni rečenice ili kratko odgovori na pitanja</w:t>
            </w:r>
            <w:r w:rsidRPr="00014267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.</w:t>
            </w:r>
          </w:p>
          <w:p w14:paraId="05E467AF" w14:textId="266A65F3" w:rsidR="00C229CB" w:rsidRDefault="00C229CB" w:rsidP="00FE6CB7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5AD5F467" w14:textId="6E71192F" w:rsidR="00C229CB" w:rsidRDefault="00C229CB" w:rsidP="00C229CB">
            <w:pPr>
              <w:pStyle w:val="Odlomakpopisa"/>
              <w:numPr>
                <w:ilvl w:val="0"/>
                <w:numId w:val="40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Ispod odgovarajućeg grafičkog prikaza napiši o kojoj je djelatnosti primarnog sektora riječ.</w:t>
            </w:r>
          </w:p>
          <w:p w14:paraId="03E01591" w14:textId="0FCAE800" w:rsidR="006E0F60" w:rsidRDefault="006E0F60" w:rsidP="006E0F60">
            <w:pPr>
              <w:spacing w:after="0" w:line="240" w:lineRule="auto"/>
              <w:ind w:left="3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87D58A8" wp14:editId="455A53BC">
                  <wp:extent cx="1371600" cy="9144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915" cy="914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    </w:t>
            </w:r>
            <w:r>
              <w:rPr>
                <w:noProof/>
              </w:rPr>
              <w:drawing>
                <wp:inline distT="0" distB="0" distL="0" distR="0" wp14:anchorId="780B6858" wp14:editId="2E9C2D86">
                  <wp:extent cx="1524000" cy="914400"/>
                  <wp:effectExtent l="0" t="0" r="0" b="0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  </w:t>
            </w:r>
            <w:r w:rsidR="009B6B5B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69F05811" wp14:editId="26CCD8B3">
                  <wp:extent cx="1314450" cy="898208"/>
                  <wp:effectExtent l="0" t="0" r="0" b="0"/>
                  <wp:docPr id="10" name="Slika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85" cy="908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</w:t>
            </w:r>
            <w:r w:rsidR="009B6B5B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 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="009B6B5B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</w:t>
            </w:r>
            <w:r w:rsidR="009B6B5B">
              <w:rPr>
                <w:noProof/>
              </w:rPr>
              <w:drawing>
                <wp:inline distT="0" distB="0" distL="0" distR="0" wp14:anchorId="6F505F6D" wp14:editId="70F92FC9">
                  <wp:extent cx="962025" cy="962025"/>
                  <wp:effectExtent l="0" t="0" r="0" b="0"/>
                  <wp:docPr id="11" name="Slika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5DDB89" w14:textId="49BBF46E" w:rsidR="009B6B5B" w:rsidRDefault="009B6B5B" w:rsidP="006E0F60">
            <w:pPr>
              <w:spacing w:after="0" w:line="240" w:lineRule="auto"/>
              <w:ind w:left="3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4A9CFBBF" w14:textId="0AE5D9E6" w:rsidR="009B6B5B" w:rsidRDefault="009B6B5B" w:rsidP="006E0F60">
            <w:pPr>
              <w:spacing w:after="0" w:line="240" w:lineRule="auto"/>
              <w:ind w:left="3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__________________          __________________        __________________            _______________</w:t>
            </w:r>
          </w:p>
          <w:p w14:paraId="220392E3" w14:textId="77777777" w:rsidR="006E0F60" w:rsidRPr="006E0F60" w:rsidRDefault="006E0F60" w:rsidP="006E0F60">
            <w:pPr>
              <w:spacing w:after="0" w:line="240" w:lineRule="auto"/>
              <w:ind w:left="3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4060B183" w14:textId="0CAA9712" w:rsidR="00C229CB" w:rsidRDefault="00C229CB" w:rsidP="00C229CB">
            <w:pPr>
              <w:pStyle w:val="Odlomakpopisa"/>
              <w:numPr>
                <w:ilvl w:val="0"/>
                <w:numId w:val="40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Koja od prikazanih primarnih djelatnosti ima veliko značenje u tvom zavičaju? </w:t>
            </w:r>
            <w:r w:rsidR="009B6B5B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___________________________________________ 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Zaokruži tu djelatnost u prethodnom zadatku. </w:t>
            </w:r>
          </w:p>
          <w:p w14:paraId="37462942" w14:textId="77777777" w:rsidR="006E0F60" w:rsidRPr="006E0F60" w:rsidRDefault="006E0F60" w:rsidP="006E0F60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6259912B" w14:textId="077234CE" w:rsidR="006E0F60" w:rsidRDefault="006E0F60" w:rsidP="00C229CB">
            <w:pPr>
              <w:pStyle w:val="Odlomakpopisa"/>
              <w:numPr>
                <w:ilvl w:val="0"/>
                <w:numId w:val="40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Navedi koje se poljoprivredne kulture uzgajaju u tvom zavičaju. __________________________________________________________________________________</w:t>
            </w:r>
          </w:p>
          <w:p w14:paraId="43607D35" w14:textId="77777777" w:rsidR="009B6B5B" w:rsidRPr="009B6B5B" w:rsidRDefault="009B6B5B" w:rsidP="009B6B5B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287E02D2" w14:textId="54E6BE37" w:rsidR="00C229CB" w:rsidRDefault="006E0F60" w:rsidP="00C229CB">
            <w:pPr>
              <w:pStyle w:val="Odlomakpopisa"/>
              <w:numPr>
                <w:ilvl w:val="0"/>
                <w:numId w:val="40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Kako se uzgaja riba u Primorskoj, a kako u Panonskoj Hrvatskoj? _________________________________________________________________________________</w:t>
            </w:r>
          </w:p>
          <w:p w14:paraId="331C1C19" w14:textId="77777777" w:rsidR="00014267" w:rsidRPr="00014267" w:rsidRDefault="00014267" w:rsidP="00014267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36477570" w14:textId="20256029" w:rsidR="006E0F60" w:rsidRPr="00C229CB" w:rsidRDefault="00014267" w:rsidP="00C229CB">
            <w:pPr>
              <w:pStyle w:val="Odlomakpopisa"/>
              <w:numPr>
                <w:ilvl w:val="0"/>
                <w:numId w:val="40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Zašto je šumarstvo važno za gospodarstvo Hrvatske? _________________________________________________________________________________</w:t>
            </w:r>
          </w:p>
          <w:p w14:paraId="68290872" w14:textId="77777777" w:rsidR="00EE7441" w:rsidRPr="006240FF" w:rsidRDefault="00EE7441" w:rsidP="00EE7441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A10F31" w:rsidRPr="00F04B75" w14:paraId="2A87B17F" w14:textId="77777777" w:rsidTr="003E73E5">
        <w:tc>
          <w:tcPr>
            <w:tcW w:w="10745" w:type="dxa"/>
            <w:gridSpan w:val="10"/>
          </w:tcPr>
          <w:p w14:paraId="72F9D9FD" w14:textId="465FCC77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  <w:r w:rsidR="00F9485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  <w:p w14:paraId="762CAA21" w14:textId="4374068B" w:rsidR="00373D1D" w:rsidRPr="00373D1D" w:rsidRDefault="00373D1D" w:rsidP="00373D1D">
            <w:pPr>
              <w:spacing w:after="0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373D1D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-Istražiti na internetskim stranicama te usporediti i analizirati razvijenost primarnih djelatnosti Hrvatske i europske države (npr. Španjolske ili Francuske). Podatci se mogu prikazati grafički.</w:t>
            </w:r>
          </w:p>
        </w:tc>
      </w:tr>
      <w:tr w:rsidR="00A10F31" w:rsidRPr="00F04B75" w14:paraId="1F74CB72" w14:textId="77777777" w:rsidTr="003E73E5">
        <w:tc>
          <w:tcPr>
            <w:tcW w:w="10745" w:type="dxa"/>
            <w:gridSpan w:val="10"/>
          </w:tcPr>
          <w:p w14:paraId="32B11234" w14:textId="6FC3480E" w:rsidR="00A10F31" w:rsidRDefault="00A10F31" w:rsidP="00A10F31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14:paraId="52A3A028" w14:textId="4123CEAE" w:rsidR="00373D1D" w:rsidRPr="00373D1D" w:rsidRDefault="00EE7441" w:rsidP="004E3CDB">
            <w:pPr>
              <w:spacing w:after="0" w:line="360" w:lineRule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373D1D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-  </w:t>
            </w:r>
            <w:proofErr w:type="spellStart"/>
            <w:r w:rsidR="00373D1D" w:rsidRPr="00373D1D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J.Defilippis</w:t>
            </w:r>
            <w:proofErr w:type="spellEnd"/>
            <w:r w:rsidR="00373D1D" w:rsidRPr="00373D1D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(2005.): Razvoj i poljoprivreda, Školska knjiga, Zagreb</w:t>
            </w:r>
          </w:p>
          <w:p w14:paraId="3DEC289F" w14:textId="6A43EF4D" w:rsidR="00EE7441" w:rsidRPr="00373D1D" w:rsidRDefault="00373D1D" w:rsidP="004E3CDB">
            <w:pPr>
              <w:spacing w:after="0" w:line="360" w:lineRule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373D1D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lastRenderedPageBreak/>
              <w:t>-</w:t>
            </w:r>
            <w:proofErr w:type="spellStart"/>
            <w:r w:rsidR="00EE7441" w:rsidRPr="00373D1D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D.Magaš</w:t>
            </w:r>
            <w:proofErr w:type="spellEnd"/>
            <w:r w:rsidR="00EE7441" w:rsidRPr="00373D1D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(2013.): Geografija Hrvatske, Sveučilište u Zadru, Zadar </w:t>
            </w:r>
          </w:p>
          <w:p w14:paraId="4CD8B4D1" w14:textId="6A514BA0" w:rsidR="004E3CDB" w:rsidRPr="00373D1D" w:rsidRDefault="004E3CDB" w:rsidP="004E3CDB">
            <w:pPr>
              <w:rPr>
                <w:rFonts w:asciiTheme="minorHAnsi" w:hAnsiTheme="minorHAnsi" w:cstheme="minorHAnsi"/>
              </w:rPr>
            </w:pPr>
            <w:r w:rsidRPr="00373D1D">
              <w:rPr>
                <w:rFonts w:asciiTheme="minorHAnsi" w:hAnsiTheme="minorHAnsi" w:cstheme="minorHAnsi"/>
                <w:bCs/>
              </w:rPr>
              <w:t>-</w:t>
            </w:r>
            <w:r w:rsidRPr="00373D1D">
              <w:rPr>
                <w:rFonts w:asciiTheme="minorHAnsi" w:hAnsiTheme="minorHAnsi" w:cstheme="minorHAnsi"/>
              </w:rPr>
              <w:t xml:space="preserve"> Hrvatska enciklopedija:  </w:t>
            </w:r>
            <w:hyperlink r:id="rId31" w:history="1">
              <w:r w:rsidRPr="00373D1D">
                <w:rPr>
                  <w:rFonts w:asciiTheme="minorHAnsi" w:hAnsiTheme="minorHAnsi" w:cstheme="minorHAnsi"/>
                  <w:color w:val="0563C1"/>
                  <w:u w:val="single"/>
                </w:rPr>
                <w:t>www.enciklopedija.hr</w:t>
              </w:r>
            </w:hyperlink>
            <w:r w:rsidRPr="00373D1D">
              <w:rPr>
                <w:rFonts w:asciiTheme="minorHAnsi" w:hAnsiTheme="minorHAnsi" w:cstheme="minorHAnsi"/>
              </w:rPr>
              <w:t xml:space="preserve"> </w:t>
            </w:r>
          </w:p>
          <w:p w14:paraId="27DF311B" w14:textId="77777777" w:rsidR="00EE7441" w:rsidRPr="00373D1D" w:rsidRDefault="00EE7441" w:rsidP="00EE7441">
            <w:pPr>
              <w:spacing w:after="0" w:line="360" w:lineRule="auto"/>
              <w:rPr>
                <w:rStyle w:val="Hiperveza"/>
                <w:rFonts w:asciiTheme="minorHAnsi" w:eastAsia="Times New Roman" w:hAnsiTheme="minorHAnsi" w:cstheme="minorHAnsi"/>
                <w:color w:val="000000"/>
                <w:u w:val="none"/>
                <w:lang w:eastAsia="hr-HR"/>
              </w:rPr>
            </w:pPr>
            <w:r w:rsidRPr="00373D1D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- Službene web stranice Državnog zavoda za statistiku (</w:t>
            </w:r>
            <w:hyperlink r:id="rId32" w:history="1">
              <w:r w:rsidRPr="00373D1D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hr-HR"/>
                </w:rPr>
                <w:t>www.dzs.hr</w:t>
              </w:r>
            </w:hyperlink>
            <w:r w:rsidRPr="00373D1D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)</w:t>
            </w:r>
          </w:p>
          <w:p w14:paraId="386BAE61" w14:textId="77777777" w:rsidR="00EE7441" w:rsidRPr="00373D1D" w:rsidRDefault="00EE7441" w:rsidP="00EE7441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373D1D">
              <w:rPr>
                <w:rStyle w:val="Hiperveza"/>
                <w:rFonts w:asciiTheme="minorHAnsi" w:hAnsiTheme="minorHAnsi" w:cstheme="minorHAnsi"/>
                <w:u w:val="none"/>
              </w:rPr>
              <w:t>-</w:t>
            </w:r>
            <w:r w:rsidRPr="00373D1D">
              <w:rPr>
                <w:rStyle w:val="Hiperveza"/>
                <w:rFonts w:asciiTheme="minorHAnsi" w:hAnsiTheme="minorHAnsi" w:cstheme="minorHAnsi"/>
                <w:color w:val="auto"/>
                <w:u w:val="none"/>
              </w:rPr>
              <w:t>Wikipedija,</w:t>
            </w:r>
            <w:r w:rsidRPr="00373D1D">
              <w:rPr>
                <w:rStyle w:val="Hiperveza"/>
                <w:rFonts w:asciiTheme="minorHAnsi" w:hAnsiTheme="minorHAnsi" w:cstheme="minorHAnsi"/>
              </w:rPr>
              <w:t xml:space="preserve"> https://hr.wikipedia.org/wiki/Wikipedija</w:t>
            </w:r>
          </w:p>
          <w:p w14:paraId="160D835A" w14:textId="77777777" w:rsidR="00A10F31" w:rsidRPr="00F04B75" w:rsidRDefault="00A10F31" w:rsidP="00A10F3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A10F31" w:rsidRPr="00F04B75" w14:paraId="2B7EE1CC" w14:textId="77777777" w:rsidTr="003E73E5">
        <w:tc>
          <w:tcPr>
            <w:tcW w:w="10745" w:type="dxa"/>
            <w:gridSpan w:val="10"/>
          </w:tcPr>
          <w:p w14:paraId="5EAD8D48" w14:textId="06B48B99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 xml:space="preserve">POVEZNICE S DIGITALNIM SADRŽAJIMA: </w:t>
            </w:r>
          </w:p>
          <w:p w14:paraId="575C2D2B" w14:textId="77777777" w:rsidR="004E3CDB" w:rsidRDefault="004E3CDB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0C1927B8" w14:textId="77777777" w:rsidR="004E3CDB" w:rsidRPr="004E3CDB" w:rsidRDefault="004E3CDB" w:rsidP="004E3CDB">
            <w:pPr>
              <w:spacing w:after="160" w:line="259" w:lineRule="auto"/>
              <w:rPr>
                <w:lang w:val="en-US"/>
              </w:rPr>
            </w:pPr>
            <w:r w:rsidRPr="004E3CDB">
              <w:t xml:space="preserve">-Državni zavod za statistiku: </w:t>
            </w:r>
            <w:hyperlink r:id="rId33" w:history="1">
              <w:r w:rsidRPr="004E3CDB">
                <w:rPr>
                  <w:color w:val="0563C1"/>
                  <w:u w:val="single"/>
                </w:rPr>
                <w:t>www.dzs.hr</w:t>
              </w:r>
            </w:hyperlink>
          </w:p>
          <w:p w14:paraId="3C1571EB" w14:textId="77777777" w:rsidR="004E3CDB" w:rsidRPr="004E3CDB" w:rsidRDefault="004E3CDB" w:rsidP="004E3CDB">
            <w:pPr>
              <w:spacing w:after="160" w:line="259" w:lineRule="auto"/>
            </w:pPr>
            <w:r w:rsidRPr="004E3CDB">
              <w:rPr>
                <w:lang w:val="en-US"/>
              </w:rPr>
              <w:t>-</w:t>
            </w:r>
            <w:proofErr w:type="spellStart"/>
            <w:r w:rsidRPr="004E3CDB">
              <w:rPr>
                <w:lang w:val="en-US"/>
              </w:rPr>
              <w:t>Poljoprivreda</w:t>
            </w:r>
            <w:proofErr w:type="spellEnd"/>
            <w:r w:rsidRPr="004E3CDB">
              <w:rPr>
                <w:lang w:val="en-US"/>
              </w:rPr>
              <w:t>:</w:t>
            </w:r>
          </w:p>
          <w:p w14:paraId="1DC0276E" w14:textId="77777777" w:rsidR="004E3CDB" w:rsidRPr="004E3CDB" w:rsidRDefault="006D014A" w:rsidP="004E3CDB">
            <w:pPr>
              <w:spacing w:after="160" w:line="259" w:lineRule="auto"/>
            </w:pPr>
            <w:hyperlink r:id="rId34" w:history="1">
              <w:r w:rsidR="004E3CDB" w:rsidRPr="004E3CDB">
                <w:rPr>
                  <w:color w:val="0563C1"/>
                  <w:u w:val="single"/>
                </w:rPr>
                <w:t>https://poljoprivreda.gov.hr/istaknute-teme/poljoprivreda-173/poljoprivreda-175/175</w:t>
              </w:r>
            </w:hyperlink>
            <w:r w:rsidR="004E3CDB" w:rsidRPr="004E3CDB">
              <w:t xml:space="preserve"> </w:t>
            </w:r>
          </w:p>
          <w:p w14:paraId="5C25A6DA" w14:textId="24391C73" w:rsidR="00EE7441" w:rsidRPr="00344A57" w:rsidRDefault="006D014A" w:rsidP="00344A57">
            <w:pPr>
              <w:spacing w:after="160" w:line="259" w:lineRule="auto"/>
            </w:pPr>
            <w:hyperlink r:id="rId35" w:history="1">
              <w:r w:rsidR="004E3CDB" w:rsidRPr="004E3CDB">
                <w:rPr>
                  <w:color w:val="0563C1"/>
                  <w:u w:val="single"/>
                </w:rPr>
                <w:t>https://www.agroklub.com/eko-proizvodnja/ekoloskim-pripravcima-do-odrzive-poljoprivrede/23481/</w:t>
              </w:r>
            </w:hyperlink>
          </w:p>
        </w:tc>
      </w:tr>
    </w:tbl>
    <w:p w14:paraId="3DA91877" w14:textId="77777777" w:rsidR="00A50F22" w:rsidRPr="00F04B75" w:rsidRDefault="00A50F22" w:rsidP="00102139">
      <w:pPr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55852"/>
    <w:multiLevelType w:val="hybridMultilevel"/>
    <w:tmpl w:val="E490F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157F5"/>
    <w:multiLevelType w:val="hybridMultilevel"/>
    <w:tmpl w:val="58960C9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92A7A"/>
    <w:multiLevelType w:val="hybridMultilevel"/>
    <w:tmpl w:val="8FB0ED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010CD"/>
    <w:multiLevelType w:val="hybridMultilevel"/>
    <w:tmpl w:val="50427C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F2751"/>
    <w:multiLevelType w:val="hybridMultilevel"/>
    <w:tmpl w:val="91CA9796"/>
    <w:lvl w:ilvl="0" w:tplc="2182FAF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9E750B"/>
    <w:multiLevelType w:val="hybridMultilevel"/>
    <w:tmpl w:val="664ABCE2"/>
    <w:lvl w:ilvl="0" w:tplc="276E016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044DFD"/>
    <w:multiLevelType w:val="hybridMultilevel"/>
    <w:tmpl w:val="BFDE5028"/>
    <w:lvl w:ilvl="0" w:tplc="270EC92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1A7467"/>
    <w:multiLevelType w:val="hybridMultilevel"/>
    <w:tmpl w:val="446E94A0"/>
    <w:lvl w:ilvl="0" w:tplc="D86E805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21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CF1EE8"/>
    <w:multiLevelType w:val="hybridMultilevel"/>
    <w:tmpl w:val="A008D5C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C15F70"/>
    <w:multiLevelType w:val="hybridMultilevel"/>
    <w:tmpl w:val="E2BABB98"/>
    <w:lvl w:ilvl="0" w:tplc="17D48F6E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202C8"/>
    <w:multiLevelType w:val="hybridMultilevel"/>
    <w:tmpl w:val="706090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8A2418"/>
    <w:multiLevelType w:val="hybridMultilevel"/>
    <w:tmpl w:val="30E8A71A"/>
    <w:lvl w:ilvl="0" w:tplc="1408DBA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52094A"/>
    <w:multiLevelType w:val="hybridMultilevel"/>
    <w:tmpl w:val="E2B6E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9"/>
  </w:num>
  <w:num w:numId="2">
    <w:abstractNumId w:val="15"/>
  </w:num>
  <w:num w:numId="3">
    <w:abstractNumId w:val="16"/>
  </w:num>
  <w:num w:numId="4">
    <w:abstractNumId w:val="13"/>
  </w:num>
  <w:num w:numId="5">
    <w:abstractNumId w:val="11"/>
  </w:num>
  <w:num w:numId="6">
    <w:abstractNumId w:val="33"/>
  </w:num>
  <w:num w:numId="7">
    <w:abstractNumId w:val="10"/>
  </w:num>
  <w:num w:numId="8">
    <w:abstractNumId w:val="20"/>
  </w:num>
  <w:num w:numId="9">
    <w:abstractNumId w:val="22"/>
  </w:num>
  <w:num w:numId="10">
    <w:abstractNumId w:val="14"/>
  </w:num>
  <w:num w:numId="11">
    <w:abstractNumId w:val="23"/>
  </w:num>
  <w:num w:numId="12">
    <w:abstractNumId w:val="37"/>
  </w:num>
  <w:num w:numId="13">
    <w:abstractNumId w:val="3"/>
  </w:num>
  <w:num w:numId="14">
    <w:abstractNumId w:val="19"/>
  </w:num>
  <w:num w:numId="15">
    <w:abstractNumId w:val="8"/>
  </w:num>
  <w:num w:numId="16">
    <w:abstractNumId w:val="0"/>
  </w:num>
  <w:num w:numId="17">
    <w:abstractNumId w:val="24"/>
  </w:num>
  <w:num w:numId="18">
    <w:abstractNumId w:val="21"/>
  </w:num>
  <w:num w:numId="19">
    <w:abstractNumId w:val="28"/>
  </w:num>
  <w:num w:numId="20">
    <w:abstractNumId w:val="38"/>
  </w:num>
  <w:num w:numId="21">
    <w:abstractNumId w:val="30"/>
  </w:num>
  <w:num w:numId="22">
    <w:abstractNumId w:val="35"/>
  </w:num>
  <w:num w:numId="23">
    <w:abstractNumId w:val="25"/>
  </w:num>
  <w:num w:numId="24">
    <w:abstractNumId w:val="6"/>
  </w:num>
  <w:num w:numId="25">
    <w:abstractNumId w:val="34"/>
  </w:num>
  <w:num w:numId="26">
    <w:abstractNumId w:val="26"/>
  </w:num>
  <w:num w:numId="27">
    <w:abstractNumId w:val="18"/>
  </w:num>
  <w:num w:numId="28">
    <w:abstractNumId w:val="9"/>
  </w:num>
  <w:num w:numId="29">
    <w:abstractNumId w:val="17"/>
  </w:num>
  <w:num w:numId="30">
    <w:abstractNumId w:val="7"/>
  </w:num>
  <w:num w:numId="31">
    <w:abstractNumId w:val="32"/>
  </w:num>
  <w:num w:numId="32">
    <w:abstractNumId w:val="12"/>
  </w:num>
  <w:num w:numId="33">
    <w:abstractNumId w:val="1"/>
  </w:num>
  <w:num w:numId="34">
    <w:abstractNumId w:val="4"/>
  </w:num>
  <w:num w:numId="35">
    <w:abstractNumId w:val="36"/>
  </w:num>
  <w:num w:numId="36">
    <w:abstractNumId w:val="29"/>
  </w:num>
  <w:num w:numId="37">
    <w:abstractNumId w:val="2"/>
  </w:num>
  <w:num w:numId="38">
    <w:abstractNumId w:val="27"/>
  </w:num>
  <w:num w:numId="39">
    <w:abstractNumId w:val="5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4267"/>
    <w:rsid w:val="00015E93"/>
    <w:rsid w:val="000259A7"/>
    <w:rsid w:val="00041DF7"/>
    <w:rsid w:val="000612A8"/>
    <w:rsid w:val="000767A8"/>
    <w:rsid w:val="00093C12"/>
    <w:rsid w:val="000F30CB"/>
    <w:rsid w:val="000F5E0C"/>
    <w:rsid w:val="00100C77"/>
    <w:rsid w:val="00102139"/>
    <w:rsid w:val="00131B8E"/>
    <w:rsid w:val="00132C9D"/>
    <w:rsid w:val="00184FA8"/>
    <w:rsid w:val="00193210"/>
    <w:rsid w:val="0019734C"/>
    <w:rsid w:val="001D710F"/>
    <w:rsid w:val="001E0BC9"/>
    <w:rsid w:val="0020079D"/>
    <w:rsid w:val="00203BDD"/>
    <w:rsid w:val="00211893"/>
    <w:rsid w:val="00227CA6"/>
    <w:rsid w:val="0024362E"/>
    <w:rsid w:val="0025066B"/>
    <w:rsid w:val="002710D6"/>
    <w:rsid w:val="00273718"/>
    <w:rsid w:val="00286EF5"/>
    <w:rsid w:val="00290A79"/>
    <w:rsid w:val="002A138D"/>
    <w:rsid w:val="002A6CD9"/>
    <w:rsid w:val="002C7A97"/>
    <w:rsid w:val="002E1C53"/>
    <w:rsid w:val="002E2A51"/>
    <w:rsid w:val="002F47A5"/>
    <w:rsid w:val="00344A57"/>
    <w:rsid w:val="00373D1D"/>
    <w:rsid w:val="003805B2"/>
    <w:rsid w:val="003A58B2"/>
    <w:rsid w:val="003B2849"/>
    <w:rsid w:val="003D32C7"/>
    <w:rsid w:val="00430F65"/>
    <w:rsid w:val="004569E4"/>
    <w:rsid w:val="004820D1"/>
    <w:rsid w:val="00490997"/>
    <w:rsid w:val="004A50A3"/>
    <w:rsid w:val="004B3BE5"/>
    <w:rsid w:val="004C14CB"/>
    <w:rsid w:val="004C2514"/>
    <w:rsid w:val="004D099F"/>
    <w:rsid w:val="004D61A6"/>
    <w:rsid w:val="004E3CDB"/>
    <w:rsid w:val="004E528E"/>
    <w:rsid w:val="00541AFE"/>
    <w:rsid w:val="005A18E6"/>
    <w:rsid w:val="005B03C8"/>
    <w:rsid w:val="005C1E7B"/>
    <w:rsid w:val="005C3AFC"/>
    <w:rsid w:val="005C588E"/>
    <w:rsid w:val="005D3834"/>
    <w:rsid w:val="005E2894"/>
    <w:rsid w:val="005E67BF"/>
    <w:rsid w:val="005F15B3"/>
    <w:rsid w:val="006233A0"/>
    <w:rsid w:val="006240FF"/>
    <w:rsid w:val="006964E7"/>
    <w:rsid w:val="006A093B"/>
    <w:rsid w:val="006A4ECF"/>
    <w:rsid w:val="006B6678"/>
    <w:rsid w:val="006B693A"/>
    <w:rsid w:val="006D014A"/>
    <w:rsid w:val="006E0F60"/>
    <w:rsid w:val="007022E3"/>
    <w:rsid w:val="00722EC9"/>
    <w:rsid w:val="00734D91"/>
    <w:rsid w:val="0074595B"/>
    <w:rsid w:val="00751749"/>
    <w:rsid w:val="007B1381"/>
    <w:rsid w:val="007C1FA5"/>
    <w:rsid w:val="007C7913"/>
    <w:rsid w:val="007D24B8"/>
    <w:rsid w:val="00806B2A"/>
    <w:rsid w:val="00811C6C"/>
    <w:rsid w:val="008121A6"/>
    <w:rsid w:val="00812CF2"/>
    <w:rsid w:val="0082287C"/>
    <w:rsid w:val="00836E02"/>
    <w:rsid w:val="00837D5D"/>
    <w:rsid w:val="008574E4"/>
    <w:rsid w:val="008911CA"/>
    <w:rsid w:val="008A2ECA"/>
    <w:rsid w:val="008C3C7C"/>
    <w:rsid w:val="008C6BD4"/>
    <w:rsid w:val="008D5123"/>
    <w:rsid w:val="008D7D44"/>
    <w:rsid w:val="009015E9"/>
    <w:rsid w:val="00905C83"/>
    <w:rsid w:val="009075FF"/>
    <w:rsid w:val="00910408"/>
    <w:rsid w:val="009420F9"/>
    <w:rsid w:val="0094776A"/>
    <w:rsid w:val="009731D6"/>
    <w:rsid w:val="009879BC"/>
    <w:rsid w:val="009953B3"/>
    <w:rsid w:val="009B6B5B"/>
    <w:rsid w:val="009E1033"/>
    <w:rsid w:val="00A0682A"/>
    <w:rsid w:val="00A10F31"/>
    <w:rsid w:val="00A167F9"/>
    <w:rsid w:val="00A35D96"/>
    <w:rsid w:val="00A50F22"/>
    <w:rsid w:val="00AB1918"/>
    <w:rsid w:val="00AD467F"/>
    <w:rsid w:val="00AE0672"/>
    <w:rsid w:val="00B1034A"/>
    <w:rsid w:val="00B272A3"/>
    <w:rsid w:val="00B510E5"/>
    <w:rsid w:val="00B73A4B"/>
    <w:rsid w:val="00BA1AE9"/>
    <w:rsid w:val="00BA483A"/>
    <w:rsid w:val="00BC3343"/>
    <w:rsid w:val="00BE6898"/>
    <w:rsid w:val="00C0247B"/>
    <w:rsid w:val="00C229CB"/>
    <w:rsid w:val="00C52B0A"/>
    <w:rsid w:val="00C60B38"/>
    <w:rsid w:val="00C747B3"/>
    <w:rsid w:val="00CD4B62"/>
    <w:rsid w:val="00CE120B"/>
    <w:rsid w:val="00D5543B"/>
    <w:rsid w:val="00D767AD"/>
    <w:rsid w:val="00D87959"/>
    <w:rsid w:val="00DB2D04"/>
    <w:rsid w:val="00DD5B53"/>
    <w:rsid w:val="00DD6974"/>
    <w:rsid w:val="00DE72F3"/>
    <w:rsid w:val="00E25B2F"/>
    <w:rsid w:val="00E34908"/>
    <w:rsid w:val="00E4243A"/>
    <w:rsid w:val="00E60707"/>
    <w:rsid w:val="00E92421"/>
    <w:rsid w:val="00EA3FCF"/>
    <w:rsid w:val="00EB002F"/>
    <w:rsid w:val="00EB024C"/>
    <w:rsid w:val="00EC07A2"/>
    <w:rsid w:val="00EE25C2"/>
    <w:rsid w:val="00EE5D36"/>
    <w:rsid w:val="00EE7441"/>
    <w:rsid w:val="00EF35B7"/>
    <w:rsid w:val="00F02E3E"/>
    <w:rsid w:val="00F04B75"/>
    <w:rsid w:val="00F05D1C"/>
    <w:rsid w:val="00F1651D"/>
    <w:rsid w:val="00F477CD"/>
    <w:rsid w:val="00F5545A"/>
    <w:rsid w:val="00F66302"/>
    <w:rsid w:val="00F70F2A"/>
    <w:rsid w:val="00F7680F"/>
    <w:rsid w:val="00F822BD"/>
    <w:rsid w:val="00F94851"/>
    <w:rsid w:val="00FA2FE9"/>
    <w:rsid w:val="00FB1FCE"/>
    <w:rsid w:val="00FE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A3986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Layout" Target="diagrams/layout2.xml"/><Relationship Id="rId18" Type="http://schemas.openxmlformats.org/officeDocument/2006/relationships/diagramLayout" Target="diagrams/layout3.xml"/><Relationship Id="rId26" Type="http://schemas.microsoft.com/office/2007/relationships/diagramDrawing" Target="diagrams/drawing4.xml"/><Relationship Id="rId21" Type="http://schemas.microsoft.com/office/2007/relationships/diagramDrawing" Target="diagrams/drawing3.xml"/><Relationship Id="rId34" Type="http://schemas.openxmlformats.org/officeDocument/2006/relationships/hyperlink" Target="https://poljoprivreda.gov.hr/istaknute-teme/poljoprivreda-173/poljoprivreda-175/175" TargetMode="Externa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diagramData" Target="diagrams/data3.xml"/><Relationship Id="rId25" Type="http://schemas.openxmlformats.org/officeDocument/2006/relationships/diagramColors" Target="diagrams/colors4.xml"/><Relationship Id="rId33" Type="http://schemas.openxmlformats.org/officeDocument/2006/relationships/hyperlink" Target="http://www.dzs.hr" TargetMode="External"/><Relationship Id="rId2" Type="http://schemas.openxmlformats.org/officeDocument/2006/relationships/styles" Target="styles.xml"/><Relationship Id="rId16" Type="http://schemas.microsoft.com/office/2007/relationships/diagramDrawing" Target="diagrams/drawing2.xml"/><Relationship Id="rId20" Type="http://schemas.openxmlformats.org/officeDocument/2006/relationships/diagramColors" Target="diagrams/colors3.xml"/><Relationship Id="rId29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hyperlink" Target="https://www.agroklub.com/eko-proizvodnja/ekoloskim-pripravcima-do-odrzive-poljoprivrede/23481/" TargetMode="External"/><Relationship Id="rId11" Type="http://schemas.microsoft.com/office/2007/relationships/diagramDrawing" Target="diagrams/drawing1.xml"/><Relationship Id="rId24" Type="http://schemas.openxmlformats.org/officeDocument/2006/relationships/diagramQuickStyle" Target="diagrams/quickStyle4.xml"/><Relationship Id="rId32" Type="http://schemas.openxmlformats.org/officeDocument/2006/relationships/hyperlink" Target="http://www.dzs.hr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poljoprivreda.gov.hr/istaknute-teme/poljoprivreda-173/poljoprivreda-175/175" TargetMode="External"/><Relationship Id="rId15" Type="http://schemas.openxmlformats.org/officeDocument/2006/relationships/diagramColors" Target="diagrams/colors2.xml"/><Relationship Id="rId23" Type="http://schemas.openxmlformats.org/officeDocument/2006/relationships/diagramLayout" Target="diagrams/layout4.xml"/><Relationship Id="rId28" Type="http://schemas.openxmlformats.org/officeDocument/2006/relationships/image" Target="media/image2.png"/><Relationship Id="rId36" Type="http://schemas.openxmlformats.org/officeDocument/2006/relationships/fontTable" Target="fontTable.xml"/><Relationship Id="rId10" Type="http://schemas.openxmlformats.org/officeDocument/2006/relationships/diagramColors" Target="diagrams/colors1.xml"/><Relationship Id="rId19" Type="http://schemas.openxmlformats.org/officeDocument/2006/relationships/diagramQuickStyle" Target="diagrams/quickStyle3.xml"/><Relationship Id="rId31" Type="http://schemas.openxmlformats.org/officeDocument/2006/relationships/hyperlink" Target="http://www.enciklopedija.hr" TargetMode="Externa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Relationship Id="rId22" Type="http://schemas.openxmlformats.org/officeDocument/2006/relationships/diagramData" Target="diagrams/data4.xml"/><Relationship Id="rId27" Type="http://schemas.openxmlformats.org/officeDocument/2006/relationships/image" Target="media/image1.png"/><Relationship Id="rId30" Type="http://schemas.openxmlformats.org/officeDocument/2006/relationships/image" Target="media/image4.png"/><Relationship Id="rId35" Type="http://schemas.openxmlformats.org/officeDocument/2006/relationships/hyperlink" Target="https://www.agroklub.com/eko-proizvodnja/ekoloskim-pripravcima-do-odrzive-poljoprivrede/23481/" TargetMode="External"/><Relationship Id="rId8" Type="http://schemas.openxmlformats.org/officeDocument/2006/relationships/diagramLayout" Target="diagrams/layout1.xml"/><Relationship Id="rId3" Type="http://schemas.openxmlformats.org/officeDocument/2006/relationships/settings" Target="setting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820680E-F6B8-435A-B074-C78238FB85E8}" type="doc">
      <dgm:prSet loTypeId="urn:microsoft.com/office/officeart/2008/layout/AlternatingHexagons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hr-HR"/>
        </a:p>
      </dgm:t>
    </dgm:pt>
    <dgm:pt modelId="{72F792A5-D2E9-4D82-9EB3-D32D60C2909A}">
      <dgm:prSet phldrT="[Tekst]"/>
      <dgm:spPr/>
      <dgm:t>
        <a:bodyPr/>
        <a:lstStyle/>
        <a:p>
          <a:r>
            <a:rPr lang="hr-HR" b="1" i="0" u="none" strike="noStrike" baseline="0">
              <a:solidFill>
                <a:sysClr val="windowText" lastClr="000000"/>
              </a:solidFill>
              <a:latin typeface="Calibri" panose="020F0502020204030204" pitchFamily="34" charset="0"/>
            </a:rPr>
            <a:t>žitarica (Slavonija i Baranja – “hrvatska žitnica”)</a:t>
          </a:r>
          <a:endParaRPr lang="hr-HR" b="1">
            <a:solidFill>
              <a:sysClr val="windowText" lastClr="000000"/>
            </a:solidFill>
          </a:endParaRPr>
        </a:p>
      </dgm:t>
    </dgm:pt>
    <dgm:pt modelId="{B9DA7B78-9355-4A5F-AB20-F5F82A1221AE}" type="parTrans" cxnId="{D679B223-90A2-4758-90BF-ACC7421F9E43}">
      <dgm:prSet/>
      <dgm:spPr/>
      <dgm:t>
        <a:bodyPr/>
        <a:lstStyle/>
        <a:p>
          <a:endParaRPr lang="hr-HR"/>
        </a:p>
      </dgm:t>
    </dgm:pt>
    <dgm:pt modelId="{902A1E8F-CB19-40CA-AEA0-881E011FEAEE}" type="sibTrans" cxnId="{D679B223-90A2-4758-90BF-ACC7421F9E43}">
      <dgm:prSet/>
      <dgm:spPr/>
      <dgm:t>
        <a:bodyPr/>
        <a:lstStyle/>
        <a:p>
          <a:endParaRPr lang="hr-HR"/>
        </a:p>
      </dgm:t>
    </dgm:pt>
    <dgm:pt modelId="{990D838D-80DD-45EA-B077-A956C4F28CDF}">
      <dgm:prSet phldrT="[Tekst]" custT="1"/>
      <dgm:spPr/>
      <dgm:t>
        <a:bodyPr/>
        <a:lstStyle/>
        <a:p>
          <a:pPr algn="ctr"/>
          <a:r>
            <a:rPr lang="hr-HR" sz="1200" b="1" i="0"/>
            <a:t>Poljoprivredna proizvodnja</a:t>
          </a:r>
        </a:p>
      </dgm:t>
    </dgm:pt>
    <dgm:pt modelId="{5CBA5E0C-64A8-4D0A-B45E-9C28AD93D07F}" type="parTrans" cxnId="{81BBF681-9572-49FD-B44E-83E6C004C8D1}">
      <dgm:prSet/>
      <dgm:spPr/>
      <dgm:t>
        <a:bodyPr/>
        <a:lstStyle/>
        <a:p>
          <a:endParaRPr lang="hr-HR"/>
        </a:p>
      </dgm:t>
    </dgm:pt>
    <dgm:pt modelId="{2D731E38-F7D5-4DFE-9949-8DB3F95B854F}" type="sibTrans" cxnId="{81BBF681-9572-49FD-B44E-83E6C004C8D1}">
      <dgm:prSet/>
      <dgm:spPr/>
      <dgm:t>
        <a:bodyPr/>
        <a:lstStyle/>
        <a:p>
          <a:endParaRPr lang="hr-HR"/>
        </a:p>
      </dgm:t>
    </dgm:pt>
    <dgm:pt modelId="{74A197F1-E55C-4EFB-94AA-DBC1F1626690}">
      <dgm:prSet phldrT="[Tekst]"/>
      <dgm:spPr/>
      <dgm:t>
        <a:bodyPr/>
        <a:lstStyle/>
        <a:p>
          <a:r>
            <a:rPr lang="hr-HR" b="1" i="0" u="none" strike="noStrike" baseline="0">
              <a:solidFill>
                <a:sysClr val="windowText" lastClr="000000"/>
              </a:solidFill>
              <a:latin typeface="Calibri" panose="020F0502020204030204" pitchFamily="34" charset="0"/>
            </a:rPr>
            <a:t>uljarica, šečerna repa I soja</a:t>
          </a:r>
          <a:endParaRPr lang="hr-HR" b="1">
            <a:solidFill>
              <a:sysClr val="windowText" lastClr="000000"/>
            </a:solidFill>
          </a:endParaRPr>
        </a:p>
      </dgm:t>
    </dgm:pt>
    <dgm:pt modelId="{3CD4A196-46D6-41EB-928D-94FBACAE880A}" type="parTrans" cxnId="{94D94D27-834A-4559-B620-4C0F2E185442}">
      <dgm:prSet/>
      <dgm:spPr/>
      <dgm:t>
        <a:bodyPr/>
        <a:lstStyle/>
        <a:p>
          <a:endParaRPr lang="hr-HR"/>
        </a:p>
      </dgm:t>
    </dgm:pt>
    <dgm:pt modelId="{EACAEFC5-09C2-4966-86F3-854EF27C2C66}" type="sibTrans" cxnId="{94D94D27-834A-4559-B620-4C0F2E185442}">
      <dgm:prSet/>
      <dgm:spPr/>
      <dgm:t>
        <a:bodyPr/>
        <a:lstStyle/>
        <a:p>
          <a:endParaRPr lang="hr-HR"/>
        </a:p>
      </dgm:t>
    </dgm:pt>
    <dgm:pt modelId="{47C5C795-670C-4442-84D4-4AA72382D03C}">
      <dgm:prSet phldrT="[Tekst]" custT="1"/>
      <dgm:spPr/>
      <dgm:t>
        <a:bodyPr/>
        <a:lstStyle/>
        <a:p>
          <a:pPr algn="ctr"/>
          <a:r>
            <a:rPr lang="hr-HR" sz="1200" b="1"/>
            <a:t>Panonske </a:t>
          </a:r>
        </a:p>
        <a:p>
          <a:pPr algn="ctr"/>
          <a:r>
            <a:rPr lang="hr-HR" sz="1200" b="1"/>
            <a:t>Hrvatske</a:t>
          </a:r>
        </a:p>
      </dgm:t>
    </dgm:pt>
    <dgm:pt modelId="{A92FDB73-B142-41B1-A0CC-8F801109B3C3}" type="parTrans" cxnId="{5AE8AE4F-958B-42D7-A627-54458D06694E}">
      <dgm:prSet/>
      <dgm:spPr/>
      <dgm:t>
        <a:bodyPr/>
        <a:lstStyle/>
        <a:p>
          <a:endParaRPr lang="hr-HR"/>
        </a:p>
      </dgm:t>
    </dgm:pt>
    <dgm:pt modelId="{7893E957-1C18-4B1F-B767-1FFB9BECE1B0}" type="sibTrans" cxnId="{5AE8AE4F-958B-42D7-A627-54458D06694E}">
      <dgm:prSet/>
      <dgm:spPr/>
      <dgm:t>
        <a:bodyPr/>
        <a:lstStyle/>
        <a:p>
          <a:endParaRPr lang="hr-HR"/>
        </a:p>
      </dgm:t>
    </dgm:pt>
    <dgm:pt modelId="{71182F91-C005-4334-A848-AEADCCC3D074}">
      <dgm:prSet phldrT="[Tekst]"/>
      <dgm:spPr/>
      <dgm:t>
        <a:bodyPr/>
        <a:lstStyle/>
        <a:p>
          <a:r>
            <a:rPr lang="hr-HR" b="1" i="0" u="none" strike="noStrike" baseline="0">
              <a:solidFill>
                <a:sysClr val="windowText" lastClr="000000"/>
              </a:solidFill>
              <a:latin typeface="Calibri" panose="020F0502020204030204" pitchFamily="34" charset="0"/>
            </a:rPr>
            <a:t>voće i povrće te vinove loza</a:t>
          </a:r>
          <a:endParaRPr lang="hr-HR" b="1">
            <a:solidFill>
              <a:sysClr val="windowText" lastClr="000000"/>
            </a:solidFill>
          </a:endParaRPr>
        </a:p>
      </dgm:t>
    </dgm:pt>
    <dgm:pt modelId="{176CA996-B10D-425F-B6B6-A8323656266F}" type="parTrans" cxnId="{B8AF7052-2195-4CBB-A6FD-612C8247A1B1}">
      <dgm:prSet/>
      <dgm:spPr/>
      <dgm:t>
        <a:bodyPr/>
        <a:lstStyle/>
        <a:p>
          <a:endParaRPr lang="hr-HR"/>
        </a:p>
      </dgm:t>
    </dgm:pt>
    <dgm:pt modelId="{77EF0EDD-A935-4858-8DF8-989B4A0DB799}" type="sibTrans" cxnId="{B8AF7052-2195-4CBB-A6FD-612C8247A1B1}">
      <dgm:prSet/>
      <dgm:spPr/>
      <dgm:t>
        <a:bodyPr/>
        <a:lstStyle/>
        <a:p>
          <a:endParaRPr lang="hr-HR"/>
        </a:p>
      </dgm:t>
    </dgm:pt>
    <dgm:pt modelId="{AEF38110-DA78-4249-ABCC-374526221C61}" type="pres">
      <dgm:prSet presAssocID="{5820680E-F6B8-435A-B074-C78238FB85E8}" presName="Name0" presStyleCnt="0">
        <dgm:presLayoutVars>
          <dgm:chMax/>
          <dgm:chPref/>
          <dgm:dir/>
          <dgm:animLvl val="lvl"/>
        </dgm:presLayoutVars>
      </dgm:prSet>
      <dgm:spPr/>
    </dgm:pt>
    <dgm:pt modelId="{2C43426E-F0B7-4478-96D9-BD2D314F15EE}" type="pres">
      <dgm:prSet presAssocID="{72F792A5-D2E9-4D82-9EB3-D32D60C2909A}" presName="composite" presStyleCnt="0"/>
      <dgm:spPr/>
    </dgm:pt>
    <dgm:pt modelId="{47D7B5CE-F05F-45D3-B0F6-FF725A2C7DBA}" type="pres">
      <dgm:prSet presAssocID="{72F792A5-D2E9-4D82-9EB3-D32D60C2909A}" presName="Parent1" presStyleLbl="node1" presStyleIdx="0" presStyleCnt="6">
        <dgm:presLayoutVars>
          <dgm:chMax val="1"/>
          <dgm:chPref val="1"/>
          <dgm:bulletEnabled val="1"/>
        </dgm:presLayoutVars>
      </dgm:prSet>
      <dgm:spPr/>
    </dgm:pt>
    <dgm:pt modelId="{F9839BA4-4AAF-40A0-8209-ACA5C93240D7}" type="pres">
      <dgm:prSet presAssocID="{72F792A5-D2E9-4D82-9EB3-D32D60C2909A}" presName="Childtext1" presStyleLbl="revTx" presStyleIdx="0" presStyleCnt="3">
        <dgm:presLayoutVars>
          <dgm:chMax val="0"/>
          <dgm:chPref val="0"/>
          <dgm:bulletEnabled val="1"/>
        </dgm:presLayoutVars>
      </dgm:prSet>
      <dgm:spPr/>
    </dgm:pt>
    <dgm:pt modelId="{33B81261-C37F-4FD2-BC16-7834F6C66834}" type="pres">
      <dgm:prSet presAssocID="{72F792A5-D2E9-4D82-9EB3-D32D60C2909A}" presName="BalanceSpacing" presStyleCnt="0"/>
      <dgm:spPr/>
    </dgm:pt>
    <dgm:pt modelId="{B6C86C90-157E-4940-8E44-3DC173179DCA}" type="pres">
      <dgm:prSet presAssocID="{72F792A5-D2E9-4D82-9EB3-D32D60C2909A}" presName="BalanceSpacing1" presStyleCnt="0"/>
      <dgm:spPr/>
    </dgm:pt>
    <dgm:pt modelId="{9CED3BAC-DBF0-4409-A775-7379F1B174D7}" type="pres">
      <dgm:prSet presAssocID="{902A1E8F-CB19-40CA-AEA0-881E011FEAEE}" presName="Accent1Text" presStyleLbl="node1" presStyleIdx="1" presStyleCnt="6"/>
      <dgm:spPr/>
    </dgm:pt>
    <dgm:pt modelId="{04B4FE67-5D03-4DC4-9DCF-19ABADCC07E1}" type="pres">
      <dgm:prSet presAssocID="{902A1E8F-CB19-40CA-AEA0-881E011FEAEE}" presName="spaceBetweenRectangles" presStyleCnt="0"/>
      <dgm:spPr/>
    </dgm:pt>
    <dgm:pt modelId="{D2045AD9-8B9F-46F9-AF07-FAE53A1DA452}" type="pres">
      <dgm:prSet presAssocID="{74A197F1-E55C-4EFB-94AA-DBC1F1626690}" presName="composite" presStyleCnt="0"/>
      <dgm:spPr/>
    </dgm:pt>
    <dgm:pt modelId="{7DCC68FC-3D6F-4304-93E8-6DF3E16FBA7B}" type="pres">
      <dgm:prSet presAssocID="{74A197F1-E55C-4EFB-94AA-DBC1F1626690}" presName="Parent1" presStyleLbl="node1" presStyleIdx="2" presStyleCnt="6">
        <dgm:presLayoutVars>
          <dgm:chMax val="1"/>
          <dgm:chPref val="1"/>
          <dgm:bulletEnabled val="1"/>
        </dgm:presLayoutVars>
      </dgm:prSet>
      <dgm:spPr/>
    </dgm:pt>
    <dgm:pt modelId="{309F8B47-DF0F-4BA2-8C07-AEA4ECA01CD8}" type="pres">
      <dgm:prSet presAssocID="{74A197F1-E55C-4EFB-94AA-DBC1F1626690}" presName="Childtext1" presStyleLbl="revTx" presStyleIdx="1" presStyleCnt="3">
        <dgm:presLayoutVars>
          <dgm:chMax val="0"/>
          <dgm:chPref val="0"/>
          <dgm:bulletEnabled val="1"/>
        </dgm:presLayoutVars>
      </dgm:prSet>
      <dgm:spPr/>
    </dgm:pt>
    <dgm:pt modelId="{9AEA72D2-50D7-423A-8504-070605F49002}" type="pres">
      <dgm:prSet presAssocID="{74A197F1-E55C-4EFB-94AA-DBC1F1626690}" presName="BalanceSpacing" presStyleCnt="0"/>
      <dgm:spPr/>
    </dgm:pt>
    <dgm:pt modelId="{7EBD0F3C-9CF3-451F-AD52-356FF549F0F0}" type="pres">
      <dgm:prSet presAssocID="{74A197F1-E55C-4EFB-94AA-DBC1F1626690}" presName="BalanceSpacing1" presStyleCnt="0"/>
      <dgm:spPr/>
    </dgm:pt>
    <dgm:pt modelId="{EFE3C591-5397-428A-B031-5BFF8921F3C1}" type="pres">
      <dgm:prSet presAssocID="{EACAEFC5-09C2-4966-86F3-854EF27C2C66}" presName="Accent1Text" presStyleLbl="node1" presStyleIdx="3" presStyleCnt="6"/>
      <dgm:spPr/>
    </dgm:pt>
    <dgm:pt modelId="{5AADA694-16A1-4EB7-8A26-EEA8BD6A79C0}" type="pres">
      <dgm:prSet presAssocID="{EACAEFC5-09C2-4966-86F3-854EF27C2C66}" presName="spaceBetweenRectangles" presStyleCnt="0"/>
      <dgm:spPr/>
    </dgm:pt>
    <dgm:pt modelId="{8B9036E7-2AB4-448C-9498-FF51D568981C}" type="pres">
      <dgm:prSet presAssocID="{71182F91-C005-4334-A848-AEADCCC3D074}" presName="composite" presStyleCnt="0"/>
      <dgm:spPr/>
    </dgm:pt>
    <dgm:pt modelId="{8F0C4877-B51B-4C92-B1C5-00A0D27CC2BD}" type="pres">
      <dgm:prSet presAssocID="{71182F91-C005-4334-A848-AEADCCC3D074}" presName="Parent1" presStyleLbl="node1" presStyleIdx="4" presStyleCnt="6" custLinFactNeighborX="-923" custLinFactNeighborY="26">
        <dgm:presLayoutVars>
          <dgm:chMax val="1"/>
          <dgm:chPref val="1"/>
          <dgm:bulletEnabled val="1"/>
        </dgm:presLayoutVars>
      </dgm:prSet>
      <dgm:spPr/>
    </dgm:pt>
    <dgm:pt modelId="{7A75D496-8BF0-432C-A0CD-481569C33EE6}" type="pres">
      <dgm:prSet presAssocID="{71182F91-C005-4334-A848-AEADCCC3D074}" presName="Childtext1" presStyleLbl="revTx" presStyleIdx="2" presStyleCnt="3">
        <dgm:presLayoutVars>
          <dgm:chMax val="0"/>
          <dgm:chPref val="0"/>
          <dgm:bulletEnabled val="1"/>
        </dgm:presLayoutVars>
      </dgm:prSet>
      <dgm:spPr/>
    </dgm:pt>
    <dgm:pt modelId="{2F3F127D-3D4A-4C74-9A28-B9E4650D516D}" type="pres">
      <dgm:prSet presAssocID="{71182F91-C005-4334-A848-AEADCCC3D074}" presName="BalanceSpacing" presStyleCnt="0"/>
      <dgm:spPr/>
    </dgm:pt>
    <dgm:pt modelId="{2A7EB702-83FB-4044-B698-1D9386E918B4}" type="pres">
      <dgm:prSet presAssocID="{71182F91-C005-4334-A848-AEADCCC3D074}" presName="BalanceSpacing1" presStyleCnt="0"/>
      <dgm:spPr/>
    </dgm:pt>
    <dgm:pt modelId="{FC5A8213-0969-4027-AD2A-108090B9A48D}" type="pres">
      <dgm:prSet presAssocID="{77EF0EDD-A935-4858-8DF8-989B4A0DB799}" presName="Accent1Text" presStyleLbl="node1" presStyleIdx="5" presStyleCnt="6"/>
      <dgm:spPr/>
    </dgm:pt>
  </dgm:ptLst>
  <dgm:cxnLst>
    <dgm:cxn modelId="{D670CE1B-B15C-48ED-A4E4-1782CFB70A9D}" type="presOf" srcId="{EACAEFC5-09C2-4966-86F3-854EF27C2C66}" destId="{EFE3C591-5397-428A-B031-5BFF8921F3C1}" srcOrd="0" destOrd="0" presId="urn:microsoft.com/office/officeart/2008/layout/AlternatingHexagons"/>
    <dgm:cxn modelId="{C6528922-431A-45C3-8C1B-E58865B0357E}" type="presOf" srcId="{71182F91-C005-4334-A848-AEADCCC3D074}" destId="{8F0C4877-B51B-4C92-B1C5-00A0D27CC2BD}" srcOrd="0" destOrd="0" presId="urn:microsoft.com/office/officeart/2008/layout/AlternatingHexagons"/>
    <dgm:cxn modelId="{D679B223-90A2-4758-90BF-ACC7421F9E43}" srcId="{5820680E-F6B8-435A-B074-C78238FB85E8}" destId="{72F792A5-D2E9-4D82-9EB3-D32D60C2909A}" srcOrd="0" destOrd="0" parTransId="{B9DA7B78-9355-4A5F-AB20-F5F82A1221AE}" sibTransId="{902A1E8F-CB19-40CA-AEA0-881E011FEAEE}"/>
    <dgm:cxn modelId="{94D94D27-834A-4559-B620-4C0F2E185442}" srcId="{5820680E-F6B8-435A-B074-C78238FB85E8}" destId="{74A197F1-E55C-4EFB-94AA-DBC1F1626690}" srcOrd="1" destOrd="0" parTransId="{3CD4A196-46D6-41EB-928D-94FBACAE880A}" sibTransId="{EACAEFC5-09C2-4966-86F3-854EF27C2C66}"/>
    <dgm:cxn modelId="{C2937E33-E41D-4DD0-AAA6-5A18B023E907}" type="presOf" srcId="{902A1E8F-CB19-40CA-AEA0-881E011FEAEE}" destId="{9CED3BAC-DBF0-4409-A775-7379F1B174D7}" srcOrd="0" destOrd="0" presId="urn:microsoft.com/office/officeart/2008/layout/AlternatingHexagons"/>
    <dgm:cxn modelId="{8497E460-FF87-4584-A857-5F24C95F55F4}" type="presOf" srcId="{990D838D-80DD-45EA-B077-A956C4F28CDF}" destId="{F9839BA4-4AAF-40A0-8209-ACA5C93240D7}" srcOrd="0" destOrd="0" presId="urn:microsoft.com/office/officeart/2008/layout/AlternatingHexagons"/>
    <dgm:cxn modelId="{BBA9294B-D472-4E37-8C5E-CE2F0A158828}" type="presOf" srcId="{47C5C795-670C-4442-84D4-4AA72382D03C}" destId="{309F8B47-DF0F-4BA2-8C07-AEA4ECA01CD8}" srcOrd="0" destOrd="0" presId="urn:microsoft.com/office/officeart/2008/layout/AlternatingHexagons"/>
    <dgm:cxn modelId="{5AE8AE4F-958B-42D7-A627-54458D06694E}" srcId="{74A197F1-E55C-4EFB-94AA-DBC1F1626690}" destId="{47C5C795-670C-4442-84D4-4AA72382D03C}" srcOrd="0" destOrd="0" parTransId="{A92FDB73-B142-41B1-A0CC-8F801109B3C3}" sibTransId="{7893E957-1C18-4B1F-B767-1FFB9BECE1B0}"/>
    <dgm:cxn modelId="{B8AF7052-2195-4CBB-A6FD-612C8247A1B1}" srcId="{5820680E-F6B8-435A-B074-C78238FB85E8}" destId="{71182F91-C005-4334-A848-AEADCCC3D074}" srcOrd="2" destOrd="0" parTransId="{176CA996-B10D-425F-B6B6-A8323656266F}" sibTransId="{77EF0EDD-A935-4858-8DF8-989B4A0DB799}"/>
    <dgm:cxn modelId="{81BBF681-9572-49FD-B44E-83E6C004C8D1}" srcId="{72F792A5-D2E9-4D82-9EB3-D32D60C2909A}" destId="{990D838D-80DD-45EA-B077-A956C4F28CDF}" srcOrd="0" destOrd="0" parTransId="{5CBA5E0C-64A8-4D0A-B45E-9C28AD93D07F}" sibTransId="{2D731E38-F7D5-4DFE-9949-8DB3F95B854F}"/>
    <dgm:cxn modelId="{F548AF9B-069A-49BC-914A-6CF9CD5BC967}" type="presOf" srcId="{77EF0EDD-A935-4858-8DF8-989B4A0DB799}" destId="{FC5A8213-0969-4027-AD2A-108090B9A48D}" srcOrd="0" destOrd="0" presId="urn:microsoft.com/office/officeart/2008/layout/AlternatingHexagons"/>
    <dgm:cxn modelId="{9201C59E-001E-4612-9996-6E70BFD0DABA}" type="presOf" srcId="{5820680E-F6B8-435A-B074-C78238FB85E8}" destId="{AEF38110-DA78-4249-ABCC-374526221C61}" srcOrd="0" destOrd="0" presId="urn:microsoft.com/office/officeart/2008/layout/AlternatingHexagons"/>
    <dgm:cxn modelId="{C53158E6-482E-4180-B2D2-AD4068834E3E}" type="presOf" srcId="{74A197F1-E55C-4EFB-94AA-DBC1F1626690}" destId="{7DCC68FC-3D6F-4304-93E8-6DF3E16FBA7B}" srcOrd="0" destOrd="0" presId="urn:microsoft.com/office/officeart/2008/layout/AlternatingHexagons"/>
    <dgm:cxn modelId="{7BA944F1-998F-46FF-8912-85DABEAD47F9}" type="presOf" srcId="{72F792A5-D2E9-4D82-9EB3-D32D60C2909A}" destId="{47D7B5CE-F05F-45D3-B0F6-FF725A2C7DBA}" srcOrd="0" destOrd="0" presId="urn:microsoft.com/office/officeart/2008/layout/AlternatingHexagons"/>
    <dgm:cxn modelId="{E68C5C60-E834-4057-B236-14B1EB077BAC}" type="presParOf" srcId="{AEF38110-DA78-4249-ABCC-374526221C61}" destId="{2C43426E-F0B7-4478-96D9-BD2D314F15EE}" srcOrd="0" destOrd="0" presId="urn:microsoft.com/office/officeart/2008/layout/AlternatingHexagons"/>
    <dgm:cxn modelId="{EBBD5241-64BF-4705-94AB-F29221AC8A8B}" type="presParOf" srcId="{2C43426E-F0B7-4478-96D9-BD2D314F15EE}" destId="{47D7B5CE-F05F-45D3-B0F6-FF725A2C7DBA}" srcOrd="0" destOrd="0" presId="urn:microsoft.com/office/officeart/2008/layout/AlternatingHexagons"/>
    <dgm:cxn modelId="{CB18E105-805A-481F-9D32-73D77E0E8C39}" type="presParOf" srcId="{2C43426E-F0B7-4478-96D9-BD2D314F15EE}" destId="{F9839BA4-4AAF-40A0-8209-ACA5C93240D7}" srcOrd="1" destOrd="0" presId="urn:microsoft.com/office/officeart/2008/layout/AlternatingHexagons"/>
    <dgm:cxn modelId="{4B91DA7A-FAAE-4F69-BC79-867589C1B3D4}" type="presParOf" srcId="{2C43426E-F0B7-4478-96D9-BD2D314F15EE}" destId="{33B81261-C37F-4FD2-BC16-7834F6C66834}" srcOrd="2" destOrd="0" presId="urn:microsoft.com/office/officeart/2008/layout/AlternatingHexagons"/>
    <dgm:cxn modelId="{8F48CAC9-861F-406A-AC18-E4B11393F6D1}" type="presParOf" srcId="{2C43426E-F0B7-4478-96D9-BD2D314F15EE}" destId="{B6C86C90-157E-4940-8E44-3DC173179DCA}" srcOrd="3" destOrd="0" presId="urn:microsoft.com/office/officeart/2008/layout/AlternatingHexagons"/>
    <dgm:cxn modelId="{29B6F181-E49A-44B0-B782-1F0C7A3EB677}" type="presParOf" srcId="{2C43426E-F0B7-4478-96D9-BD2D314F15EE}" destId="{9CED3BAC-DBF0-4409-A775-7379F1B174D7}" srcOrd="4" destOrd="0" presId="urn:microsoft.com/office/officeart/2008/layout/AlternatingHexagons"/>
    <dgm:cxn modelId="{0224189D-E6A7-4AE2-8C67-C8C9586E6EC3}" type="presParOf" srcId="{AEF38110-DA78-4249-ABCC-374526221C61}" destId="{04B4FE67-5D03-4DC4-9DCF-19ABADCC07E1}" srcOrd="1" destOrd="0" presId="urn:microsoft.com/office/officeart/2008/layout/AlternatingHexagons"/>
    <dgm:cxn modelId="{C616888E-E1B8-4A0C-BB6C-257E650F7D85}" type="presParOf" srcId="{AEF38110-DA78-4249-ABCC-374526221C61}" destId="{D2045AD9-8B9F-46F9-AF07-FAE53A1DA452}" srcOrd="2" destOrd="0" presId="urn:microsoft.com/office/officeart/2008/layout/AlternatingHexagons"/>
    <dgm:cxn modelId="{2B9E49E6-C295-41C8-8580-CF5FDB310A19}" type="presParOf" srcId="{D2045AD9-8B9F-46F9-AF07-FAE53A1DA452}" destId="{7DCC68FC-3D6F-4304-93E8-6DF3E16FBA7B}" srcOrd="0" destOrd="0" presId="urn:microsoft.com/office/officeart/2008/layout/AlternatingHexagons"/>
    <dgm:cxn modelId="{437BD6DA-470C-4FE3-8DBA-9A37FAD94B04}" type="presParOf" srcId="{D2045AD9-8B9F-46F9-AF07-FAE53A1DA452}" destId="{309F8B47-DF0F-4BA2-8C07-AEA4ECA01CD8}" srcOrd="1" destOrd="0" presId="urn:microsoft.com/office/officeart/2008/layout/AlternatingHexagons"/>
    <dgm:cxn modelId="{C1A1B3F2-D33C-475C-8D3B-46711E12A715}" type="presParOf" srcId="{D2045AD9-8B9F-46F9-AF07-FAE53A1DA452}" destId="{9AEA72D2-50D7-423A-8504-070605F49002}" srcOrd="2" destOrd="0" presId="urn:microsoft.com/office/officeart/2008/layout/AlternatingHexagons"/>
    <dgm:cxn modelId="{849B9704-8FC8-4496-AC47-71BD9C4C3316}" type="presParOf" srcId="{D2045AD9-8B9F-46F9-AF07-FAE53A1DA452}" destId="{7EBD0F3C-9CF3-451F-AD52-356FF549F0F0}" srcOrd="3" destOrd="0" presId="urn:microsoft.com/office/officeart/2008/layout/AlternatingHexagons"/>
    <dgm:cxn modelId="{F345BA78-26D5-4269-89EE-4E324E439181}" type="presParOf" srcId="{D2045AD9-8B9F-46F9-AF07-FAE53A1DA452}" destId="{EFE3C591-5397-428A-B031-5BFF8921F3C1}" srcOrd="4" destOrd="0" presId="urn:microsoft.com/office/officeart/2008/layout/AlternatingHexagons"/>
    <dgm:cxn modelId="{8B40FA6C-3F7C-489A-B842-C759A9D5058B}" type="presParOf" srcId="{AEF38110-DA78-4249-ABCC-374526221C61}" destId="{5AADA694-16A1-4EB7-8A26-EEA8BD6A79C0}" srcOrd="3" destOrd="0" presId="urn:microsoft.com/office/officeart/2008/layout/AlternatingHexagons"/>
    <dgm:cxn modelId="{ED83885E-6441-40B7-9E41-E0F75765992E}" type="presParOf" srcId="{AEF38110-DA78-4249-ABCC-374526221C61}" destId="{8B9036E7-2AB4-448C-9498-FF51D568981C}" srcOrd="4" destOrd="0" presId="urn:microsoft.com/office/officeart/2008/layout/AlternatingHexagons"/>
    <dgm:cxn modelId="{813FF1B9-7202-4C34-AEFB-DCD0719B334C}" type="presParOf" srcId="{8B9036E7-2AB4-448C-9498-FF51D568981C}" destId="{8F0C4877-B51B-4C92-B1C5-00A0D27CC2BD}" srcOrd="0" destOrd="0" presId="urn:microsoft.com/office/officeart/2008/layout/AlternatingHexagons"/>
    <dgm:cxn modelId="{1B9220DF-B9F5-46E5-9BC2-67499E1A37D8}" type="presParOf" srcId="{8B9036E7-2AB4-448C-9498-FF51D568981C}" destId="{7A75D496-8BF0-432C-A0CD-481569C33EE6}" srcOrd="1" destOrd="0" presId="urn:microsoft.com/office/officeart/2008/layout/AlternatingHexagons"/>
    <dgm:cxn modelId="{7A987FDE-BF69-4CC6-8090-5AB58658725E}" type="presParOf" srcId="{8B9036E7-2AB4-448C-9498-FF51D568981C}" destId="{2F3F127D-3D4A-4C74-9A28-B9E4650D516D}" srcOrd="2" destOrd="0" presId="urn:microsoft.com/office/officeart/2008/layout/AlternatingHexagons"/>
    <dgm:cxn modelId="{50FA1BAD-BF4F-4F58-875D-32C97593EDFD}" type="presParOf" srcId="{8B9036E7-2AB4-448C-9498-FF51D568981C}" destId="{2A7EB702-83FB-4044-B698-1D9386E918B4}" srcOrd="3" destOrd="0" presId="urn:microsoft.com/office/officeart/2008/layout/AlternatingHexagons"/>
    <dgm:cxn modelId="{2D99D029-0C94-4312-B4A8-92956CB61669}" type="presParOf" srcId="{8B9036E7-2AB4-448C-9498-FF51D568981C}" destId="{FC5A8213-0969-4027-AD2A-108090B9A48D}" srcOrd="4" destOrd="0" presId="urn:microsoft.com/office/officeart/2008/layout/AlternatingHexagons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0DE89661-24B5-41B9-BE02-513584BC3D64}" type="doc">
      <dgm:prSet loTypeId="urn:microsoft.com/office/officeart/2005/8/layout/default" loCatId="list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hr-HR"/>
        </a:p>
      </dgm:t>
    </dgm:pt>
    <dgm:pt modelId="{A1015030-0119-4D56-95B1-AC283946E8E1}">
      <dgm:prSet phldrT="[Tekst]"/>
      <dgm:spPr>
        <a:xfrm>
          <a:off x="462" y="36572"/>
          <a:ext cx="1804773" cy="1082864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r-HR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Gorski kotar - nepovoljni uvjeti</a:t>
          </a:r>
        </a:p>
      </dgm:t>
    </dgm:pt>
    <dgm:pt modelId="{6B0E1DD3-7801-4A15-8CC5-5F7C5D003F12}" type="parTrans" cxnId="{393040CE-C8E6-42EF-996F-68F4FF5B67C6}">
      <dgm:prSet/>
      <dgm:spPr/>
      <dgm:t>
        <a:bodyPr/>
        <a:lstStyle/>
        <a:p>
          <a:endParaRPr lang="hr-HR"/>
        </a:p>
      </dgm:t>
    </dgm:pt>
    <dgm:pt modelId="{A57E1AEA-C0E3-47C9-B73B-101D0C51048E}" type="sibTrans" cxnId="{393040CE-C8E6-42EF-996F-68F4FF5B67C6}">
      <dgm:prSet/>
      <dgm:spPr/>
      <dgm:t>
        <a:bodyPr/>
        <a:lstStyle/>
        <a:p>
          <a:endParaRPr lang="hr-HR"/>
        </a:p>
      </dgm:t>
    </dgm:pt>
    <dgm:pt modelId="{A493BF43-9FED-4528-B0A2-1D841E656735}">
      <dgm:prSet phldrT="[Tekst]"/>
      <dgm:spPr>
        <a:xfrm>
          <a:off x="993088" y="1299913"/>
          <a:ext cx="1804773" cy="1082864"/>
        </a:xfrm>
        <a:prstGeom prst="rect">
          <a:avLst/>
        </a:prstGeom>
        <a:solidFill>
          <a:srgbClr val="5B9BD5">
            <a:hueOff val="-6758543"/>
            <a:satOff val="-17419"/>
            <a:lumOff val="-11765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r-HR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Lika - otvoreni pašnjaci</a:t>
          </a:r>
        </a:p>
      </dgm:t>
    </dgm:pt>
    <dgm:pt modelId="{CFD35226-10BE-436C-80FF-AD942FA744AB}" type="parTrans" cxnId="{0EE00A40-EA31-4C5E-ACE7-C3CB11DBD11B}">
      <dgm:prSet/>
      <dgm:spPr/>
      <dgm:t>
        <a:bodyPr/>
        <a:lstStyle/>
        <a:p>
          <a:endParaRPr lang="hr-HR"/>
        </a:p>
      </dgm:t>
    </dgm:pt>
    <dgm:pt modelId="{91EA297F-A70D-46C3-B429-8FF093D3ACDE}" type="sibTrans" cxnId="{0EE00A40-EA31-4C5E-ACE7-C3CB11DBD11B}">
      <dgm:prSet/>
      <dgm:spPr/>
      <dgm:t>
        <a:bodyPr/>
        <a:lstStyle/>
        <a:p>
          <a:endParaRPr lang="hr-HR"/>
        </a:p>
      </dgm:t>
    </dgm:pt>
    <dgm:pt modelId="{B5BC05B0-017C-4D56-B960-18B13501627A}">
      <dgm:prSet/>
      <dgm:spPr>
        <a:xfrm>
          <a:off x="1985713" y="36572"/>
          <a:ext cx="1804773" cy="1082864"/>
        </a:xfrm>
        <a:prstGeom prst="rect">
          <a:avLst/>
        </a:prstGeom>
        <a:solidFill>
          <a:srgbClr val="5B9BD5">
            <a:hueOff val="-3379271"/>
            <a:satOff val="-8710"/>
            <a:lumOff val="-5883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r-HR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Lika i Ogulinsko-plaščanska zavala - uzgoj kupusa i krumpira</a:t>
          </a:r>
        </a:p>
      </dgm:t>
    </dgm:pt>
    <dgm:pt modelId="{59DE94E6-50D4-4DD8-9099-877C26C005DB}" type="parTrans" cxnId="{878F51E0-27E9-425D-A21A-7AFA67B355D3}">
      <dgm:prSet/>
      <dgm:spPr/>
      <dgm:t>
        <a:bodyPr/>
        <a:lstStyle/>
        <a:p>
          <a:endParaRPr lang="hr-HR"/>
        </a:p>
      </dgm:t>
    </dgm:pt>
    <dgm:pt modelId="{716745F1-4452-4540-ACAA-EC8F01D5B349}" type="sibTrans" cxnId="{878F51E0-27E9-425D-A21A-7AFA67B355D3}">
      <dgm:prSet/>
      <dgm:spPr/>
      <dgm:t>
        <a:bodyPr/>
        <a:lstStyle/>
        <a:p>
          <a:endParaRPr lang="hr-HR"/>
        </a:p>
      </dgm:t>
    </dgm:pt>
    <dgm:pt modelId="{F17A742E-392E-4F3E-9545-CC75288940CF}" type="pres">
      <dgm:prSet presAssocID="{0DE89661-24B5-41B9-BE02-513584BC3D64}" presName="diagram" presStyleCnt="0">
        <dgm:presLayoutVars>
          <dgm:dir/>
          <dgm:resizeHandles val="exact"/>
        </dgm:presLayoutVars>
      </dgm:prSet>
      <dgm:spPr/>
    </dgm:pt>
    <dgm:pt modelId="{A2C19AD2-5F96-410B-81A5-5818D7BD2D00}" type="pres">
      <dgm:prSet presAssocID="{A1015030-0119-4D56-95B1-AC283946E8E1}" presName="node" presStyleLbl="node1" presStyleIdx="0" presStyleCnt="3">
        <dgm:presLayoutVars>
          <dgm:bulletEnabled val="1"/>
        </dgm:presLayoutVars>
      </dgm:prSet>
      <dgm:spPr/>
    </dgm:pt>
    <dgm:pt modelId="{82CA1EE7-95F3-4150-ADB5-10E8FDC8012A}" type="pres">
      <dgm:prSet presAssocID="{A57E1AEA-C0E3-47C9-B73B-101D0C51048E}" presName="sibTrans" presStyleCnt="0"/>
      <dgm:spPr/>
    </dgm:pt>
    <dgm:pt modelId="{388C4D4F-6E47-41E9-8999-5889FE429BE1}" type="pres">
      <dgm:prSet presAssocID="{B5BC05B0-017C-4D56-B960-18B13501627A}" presName="node" presStyleLbl="node1" presStyleIdx="1" presStyleCnt="3">
        <dgm:presLayoutVars>
          <dgm:bulletEnabled val="1"/>
        </dgm:presLayoutVars>
      </dgm:prSet>
      <dgm:spPr/>
    </dgm:pt>
    <dgm:pt modelId="{F065E790-AD10-43DF-A077-3846C6553FEC}" type="pres">
      <dgm:prSet presAssocID="{716745F1-4452-4540-ACAA-EC8F01D5B349}" presName="sibTrans" presStyleCnt="0"/>
      <dgm:spPr/>
    </dgm:pt>
    <dgm:pt modelId="{757174F9-CEB7-49E9-9AB9-5717CACB637A}" type="pres">
      <dgm:prSet presAssocID="{A493BF43-9FED-4528-B0A2-1D841E656735}" presName="node" presStyleLbl="node1" presStyleIdx="2" presStyleCnt="3">
        <dgm:presLayoutVars>
          <dgm:bulletEnabled val="1"/>
        </dgm:presLayoutVars>
      </dgm:prSet>
      <dgm:spPr/>
    </dgm:pt>
  </dgm:ptLst>
  <dgm:cxnLst>
    <dgm:cxn modelId="{9AFCB203-10CC-4C69-B164-B38364862EAD}" type="presOf" srcId="{0DE89661-24B5-41B9-BE02-513584BC3D64}" destId="{F17A742E-392E-4F3E-9545-CC75288940CF}" srcOrd="0" destOrd="0" presId="urn:microsoft.com/office/officeart/2005/8/layout/default"/>
    <dgm:cxn modelId="{03C0CC21-0750-40B9-BBC9-B54C5E7B528F}" type="presOf" srcId="{A493BF43-9FED-4528-B0A2-1D841E656735}" destId="{757174F9-CEB7-49E9-9AB9-5717CACB637A}" srcOrd="0" destOrd="0" presId="urn:microsoft.com/office/officeart/2005/8/layout/default"/>
    <dgm:cxn modelId="{0EE00A40-EA31-4C5E-ACE7-C3CB11DBD11B}" srcId="{0DE89661-24B5-41B9-BE02-513584BC3D64}" destId="{A493BF43-9FED-4528-B0A2-1D841E656735}" srcOrd="2" destOrd="0" parTransId="{CFD35226-10BE-436C-80FF-AD942FA744AB}" sibTransId="{91EA297F-A70D-46C3-B429-8FF093D3ACDE}"/>
    <dgm:cxn modelId="{0847FC5E-1303-438B-AA0E-A5A9059212DE}" type="presOf" srcId="{A1015030-0119-4D56-95B1-AC283946E8E1}" destId="{A2C19AD2-5F96-410B-81A5-5818D7BD2D00}" srcOrd="0" destOrd="0" presId="urn:microsoft.com/office/officeart/2005/8/layout/default"/>
    <dgm:cxn modelId="{393040CE-C8E6-42EF-996F-68F4FF5B67C6}" srcId="{0DE89661-24B5-41B9-BE02-513584BC3D64}" destId="{A1015030-0119-4D56-95B1-AC283946E8E1}" srcOrd="0" destOrd="0" parTransId="{6B0E1DD3-7801-4A15-8CC5-5F7C5D003F12}" sibTransId="{A57E1AEA-C0E3-47C9-B73B-101D0C51048E}"/>
    <dgm:cxn modelId="{878F51E0-27E9-425D-A21A-7AFA67B355D3}" srcId="{0DE89661-24B5-41B9-BE02-513584BC3D64}" destId="{B5BC05B0-017C-4D56-B960-18B13501627A}" srcOrd="1" destOrd="0" parTransId="{59DE94E6-50D4-4DD8-9099-877C26C005DB}" sibTransId="{716745F1-4452-4540-ACAA-EC8F01D5B349}"/>
    <dgm:cxn modelId="{BBFF6FF7-BEA6-4068-9DD5-8316BE69F285}" type="presOf" srcId="{B5BC05B0-017C-4D56-B960-18B13501627A}" destId="{388C4D4F-6E47-41E9-8999-5889FE429BE1}" srcOrd="0" destOrd="0" presId="urn:microsoft.com/office/officeart/2005/8/layout/default"/>
    <dgm:cxn modelId="{6FCF71B0-4C8D-46A0-8BE2-E8CA0B142987}" type="presParOf" srcId="{F17A742E-392E-4F3E-9545-CC75288940CF}" destId="{A2C19AD2-5F96-410B-81A5-5818D7BD2D00}" srcOrd="0" destOrd="0" presId="urn:microsoft.com/office/officeart/2005/8/layout/default"/>
    <dgm:cxn modelId="{3E62AAFC-92C2-4B02-9C93-AD214FBD1269}" type="presParOf" srcId="{F17A742E-392E-4F3E-9545-CC75288940CF}" destId="{82CA1EE7-95F3-4150-ADB5-10E8FDC8012A}" srcOrd="1" destOrd="0" presId="urn:microsoft.com/office/officeart/2005/8/layout/default"/>
    <dgm:cxn modelId="{DA7787AD-9FA8-4157-8F62-E398A8A564A6}" type="presParOf" srcId="{F17A742E-392E-4F3E-9545-CC75288940CF}" destId="{388C4D4F-6E47-41E9-8999-5889FE429BE1}" srcOrd="2" destOrd="0" presId="urn:microsoft.com/office/officeart/2005/8/layout/default"/>
    <dgm:cxn modelId="{1226B747-FDB1-4048-9731-D65A20BDDD27}" type="presParOf" srcId="{F17A742E-392E-4F3E-9545-CC75288940CF}" destId="{F065E790-AD10-43DF-A077-3846C6553FEC}" srcOrd="3" destOrd="0" presId="urn:microsoft.com/office/officeart/2005/8/layout/default"/>
    <dgm:cxn modelId="{FAFAE4AE-3277-4A22-8807-69FEB4E8D873}" type="presParOf" srcId="{F17A742E-392E-4F3E-9545-CC75288940CF}" destId="{757174F9-CEB7-49E9-9AB9-5717CACB637A}" srcOrd="4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C4C26162-3B8F-438F-9C95-07033E1A77F4}" type="doc">
      <dgm:prSet loTypeId="urn:microsoft.com/office/officeart/2008/layout/AlternatingHexagons" loCatId="list" qsTypeId="urn:microsoft.com/office/officeart/2005/8/quickstyle/simple1" qsCatId="simple" csTypeId="urn:microsoft.com/office/officeart/2005/8/colors/accent1_5" csCatId="accent1" phldr="1"/>
      <dgm:spPr/>
      <dgm:t>
        <a:bodyPr/>
        <a:lstStyle/>
        <a:p>
          <a:endParaRPr lang="hr-HR"/>
        </a:p>
      </dgm:t>
    </dgm:pt>
    <dgm:pt modelId="{DB2EE433-C87B-4BF1-B0BE-2E70993B2307}">
      <dgm:prSet phldrT="[Tekst]"/>
      <dgm:spPr/>
      <dgm:t>
        <a:bodyPr/>
        <a:lstStyle/>
        <a:p>
          <a:r>
            <a:rPr lang="hr-HR"/>
            <a:t>uzgoj voća i povrća</a:t>
          </a:r>
        </a:p>
      </dgm:t>
    </dgm:pt>
    <dgm:pt modelId="{43AC856A-4353-4B08-90CB-B43B1610C42E}" type="parTrans" cxnId="{F1F5703A-09A5-4CE6-9FC0-9822A031402A}">
      <dgm:prSet/>
      <dgm:spPr/>
      <dgm:t>
        <a:bodyPr/>
        <a:lstStyle/>
        <a:p>
          <a:endParaRPr lang="hr-HR"/>
        </a:p>
      </dgm:t>
    </dgm:pt>
    <dgm:pt modelId="{6530A755-2E6E-465E-B7A2-1882CEDCC06C}" type="sibTrans" cxnId="{F1F5703A-09A5-4CE6-9FC0-9822A031402A}">
      <dgm:prSet/>
      <dgm:spPr/>
      <dgm:t>
        <a:bodyPr/>
        <a:lstStyle/>
        <a:p>
          <a:endParaRPr lang="hr-HR"/>
        </a:p>
      </dgm:t>
    </dgm:pt>
    <dgm:pt modelId="{9FCE98B0-E9FD-42A1-9582-B51CB2ED62DA}">
      <dgm:prSet phldrT="[Tekst]" custT="1"/>
      <dgm:spPr/>
      <dgm:t>
        <a:bodyPr/>
        <a:lstStyle/>
        <a:p>
          <a:pPr algn="ctr"/>
          <a:r>
            <a:rPr lang="hr-HR" sz="1300" b="1"/>
            <a:t>Poljoprivredna proizvodnja</a:t>
          </a:r>
        </a:p>
      </dgm:t>
    </dgm:pt>
    <dgm:pt modelId="{9810601E-8F8C-4C61-ACBD-E06AAAA08E15}" type="parTrans" cxnId="{C000893B-3F32-4F83-8831-5304B266B0B3}">
      <dgm:prSet/>
      <dgm:spPr/>
      <dgm:t>
        <a:bodyPr/>
        <a:lstStyle/>
        <a:p>
          <a:endParaRPr lang="hr-HR"/>
        </a:p>
      </dgm:t>
    </dgm:pt>
    <dgm:pt modelId="{B0408AB6-1E3D-4AEF-8956-3BCDB567086A}" type="sibTrans" cxnId="{C000893B-3F32-4F83-8831-5304B266B0B3}">
      <dgm:prSet/>
      <dgm:spPr/>
      <dgm:t>
        <a:bodyPr/>
        <a:lstStyle/>
        <a:p>
          <a:endParaRPr lang="hr-HR"/>
        </a:p>
      </dgm:t>
    </dgm:pt>
    <dgm:pt modelId="{FA235C06-B437-489D-B942-2A42867328A3}">
      <dgm:prSet phldrT="[Tekst]"/>
      <dgm:spPr/>
      <dgm:t>
        <a:bodyPr/>
        <a:lstStyle/>
        <a:p>
          <a:r>
            <a:rPr lang="hr-HR"/>
            <a:t>vinova loza</a:t>
          </a:r>
        </a:p>
      </dgm:t>
    </dgm:pt>
    <dgm:pt modelId="{9425B777-5F26-4DDA-B1E6-1F04D7C94909}" type="parTrans" cxnId="{B71085F8-FB91-43DA-ABA0-987FD374348F}">
      <dgm:prSet/>
      <dgm:spPr/>
      <dgm:t>
        <a:bodyPr/>
        <a:lstStyle/>
        <a:p>
          <a:endParaRPr lang="hr-HR"/>
        </a:p>
      </dgm:t>
    </dgm:pt>
    <dgm:pt modelId="{BC562A59-478D-446C-8871-C8B884A97D5C}" type="sibTrans" cxnId="{B71085F8-FB91-43DA-ABA0-987FD374348F}">
      <dgm:prSet/>
      <dgm:spPr/>
      <dgm:t>
        <a:bodyPr/>
        <a:lstStyle/>
        <a:p>
          <a:endParaRPr lang="hr-HR"/>
        </a:p>
      </dgm:t>
    </dgm:pt>
    <dgm:pt modelId="{8004315C-2327-49ED-87B4-2E09AD65662D}">
      <dgm:prSet phldrT="[Tekst]" custT="1"/>
      <dgm:spPr/>
      <dgm:t>
        <a:bodyPr/>
        <a:lstStyle/>
        <a:p>
          <a:pPr algn="ctr"/>
          <a:r>
            <a:rPr lang="hr-HR" sz="1300" b="1"/>
            <a:t>Primorske Hrvatske</a:t>
          </a:r>
        </a:p>
      </dgm:t>
    </dgm:pt>
    <dgm:pt modelId="{56A23912-6E45-4656-94D1-F2BA33A158EA}" type="parTrans" cxnId="{FAB68655-73B5-43D8-A881-95C21BF28622}">
      <dgm:prSet/>
      <dgm:spPr/>
      <dgm:t>
        <a:bodyPr/>
        <a:lstStyle/>
        <a:p>
          <a:endParaRPr lang="hr-HR"/>
        </a:p>
      </dgm:t>
    </dgm:pt>
    <dgm:pt modelId="{FF4D414C-0999-4608-B534-7817A01232A2}" type="sibTrans" cxnId="{FAB68655-73B5-43D8-A881-95C21BF28622}">
      <dgm:prSet/>
      <dgm:spPr/>
      <dgm:t>
        <a:bodyPr/>
        <a:lstStyle/>
        <a:p>
          <a:endParaRPr lang="hr-HR"/>
        </a:p>
      </dgm:t>
    </dgm:pt>
    <dgm:pt modelId="{06169177-949D-4F37-A0DB-EF4C9C4971F1}">
      <dgm:prSet phldrT="[Tekst]"/>
      <dgm:spPr/>
      <dgm:t>
        <a:bodyPr/>
        <a:lstStyle/>
        <a:p>
          <a:r>
            <a:rPr lang="hr-HR"/>
            <a:t>masline</a:t>
          </a:r>
        </a:p>
      </dgm:t>
    </dgm:pt>
    <dgm:pt modelId="{1A165FF1-4FAD-4552-9173-14DD1DD1DE5C}" type="parTrans" cxnId="{56BAB8FA-5296-45F6-9359-FF3586030EE8}">
      <dgm:prSet/>
      <dgm:spPr/>
      <dgm:t>
        <a:bodyPr/>
        <a:lstStyle/>
        <a:p>
          <a:endParaRPr lang="hr-HR"/>
        </a:p>
      </dgm:t>
    </dgm:pt>
    <dgm:pt modelId="{888C0649-B54A-4B6C-AAD7-ACB6E104D2AF}" type="sibTrans" cxnId="{56BAB8FA-5296-45F6-9359-FF3586030EE8}">
      <dgm:prSet/>
      <dgm:spPr/>
      <dgm:t>
        <a:bodyPr/>
        <a:lstStyle/>
        <a:p>
          <a:endParaRPr lang="hr-HR"/>
        </a:p>
      </dgm:t>
    </dgm:pt>
    <dgm:pt modelId="{A18F67F6-8E93-4DF8-B4B2-DEBE35733DC5}" type="pres">
      <dgm:prSet presAssocID="{C4C26162-3B8F-438F-9C95-07033E1A77F4}" presName="Name0" presStyleCnt="0">
        <dgm:presLayoutVars>
          <dgm:chMax/>
          <dgm:chPref/>
          <dgm:dir/>
          <dgm:animLvl val="lvl"/>
        </dgm:presLayoutVars>
      </dgm:prSet>
      <dgm:spPr/>
    </dgm:pt>
    <dgm:pt modelId="{E29F2364-3DD8-4618-89CF-F5B1F3143BAF}" type="pres">
      <dgm:prSet presAssocID="{DB2EE433-C87B-4BF1-B0BE-2E70993B2307}" presName="composite" presStyleCnt="0"/>
      <dgm:spPr/>
    </dgm:pt>
    <dgm:pt modelId="{0E7AC739-922E-475D-9478-E1318C1E0B18}" type="pres">
      <dgm:prSet presAssocID="{DB2EE433-C87B-4BF1-B0BE-2E70993B2307}" presName="Parent1" presStyleLbl="node1" presStyleIdx="0" presStyleCnt="6">
        <dgm:presLayoutVars>
          <dgm:chMax val="1"/>
          <dgm:chPref val="1"/>
          <dgm:bulletEnabled val="1"/>
        </dgm:presLayoutVars>
      </dgm:prSet>
      <dgm:spPr/>
    </dgm:pt>
    <dgm:pt modelId="{E1B47860-8B2C-4152-834B-6C7E758C95DC}" type="pres">
      <dgm:prSet presAssocID="{DB2EE433-C87B-4BF1-B0BE-2E70993B2307}" presName="Childtext1" presStyleLbl="revTx" presStyleIdx="0" presStyleCnt="3">
        <dgm:presLayoutVars>
          <dgm:chMax val="0"/>
          <dgm:chPref val="0"/>
          <dgm:bulletEnabled val="1"/>
        </dgm:presLayoutVars>
      </dgm:prSet>
      <dgm:spPr/>
    </dgm:pt>
    <dgm:pt modelId="{6E741925-EEE6-45DE-88D3-A1811620208D}" type="pres">
      <dgm:prSet presAssocID="{DB2EE433-C87B-4BF1-B0BE-2E70993B2307}" presName="BalanceSpacing" presStyleCnt="0"/>
      <dgm:spPr/>
    </dgm:pt>
    <dgm:pt modelId="{EAF1E55E-3886-4B70-868E-2F1768198F64}" type="pres">
      <dgm:prSet presAssocID="{DB2EE433-C87B-4BF1-B0BE-2E70993B2307}" presName="BalanceSpacing1" presStyleCnt="0"/>
      <dgm:spPr/>
    </dgm:pt>
    <dgm:pt modelId="{DD6B1F95-8DD8-450F-A9F4-9D7243F7E4E3}" type="pres">
      <dgm:prSet presAssocID="{6530A755-2E6E-465E-B7A2-1882CEDCC06C}" presName="Accent1Text" presStyleLbl="node1" presStyleIdx="1" presStyleCnt="6"/>
      <dgm:spPr/>
    </dgm:pt>
    <dgm:pt modelId="{E43F6BDE-71CC-4CCD-BB38-C5ABA09CE597}" type="pres">
      <dgm:prSet presAssocID="{6530A755-2E6E-465E-B7A2-1882CEDCC06C}" presName="spaceBetweenRectangles" presStyleCnt="0"/>
      <dgm:spPr/>
    </dgm:pt>
    <dgm:pt modelId="{9DE62A72-B338-4C83-ADD9-A3322DBEE69C}" type="pres">
      <dgm:prSet presAssocID="{FA235C06-B437-489D-B942-2A42867328A3}" presName="composite" presStyleCnt="0"/>
      <dgm:spPr/>
    </dgm:pt>
    <dgm:pt modelId="{3517A042-25FD-4839-BFD8-202B7859D883}" type="pres">
      <dgm:prSet presAssocID="{FA235C06-B437-489D-B942-2A42867328A3}" presName="Parent1" presStyleLbl="node1" presStyleIdx="2" presStyleCnt="6">
        <dgm:presLayoutVars>
          <dgm:chMax val="1"/>
          <dgm:chPref val="1"/>
          <dgm:bulletEnabled val="1"/>
        </dgm:presLayoutVars>
      </dgm:prSet>
      <dgm:spPr/>
    </dgm:pt>
    <dgm:pt modelId="{6E32C4F6-10A4-46A4-A126-FA052B96E5E3}" type="pres">
      <dgm:prSet presAssocID="{FA235C06-B437-489D-B942-2A42867328A3}" presName="Childtext1" presStyleLbl="revTx" presStyleIdx="1" presStyleCnt="3">
        <dgm:presLayoutVars>
          <dgm:chMax val="0"/>
          <dgm:chPref val="0"/>
          <dgm:bulletEnabled val="1"/>
        </dgm:presLayoutVars>
      </dgm:prSet>
      <dgm:spPr/>
    </dgm:pt>
    <dgm:pt modelId="{7FBF067C-42C9-497D-BA6E-EDC4B887F59F}" type="pres">
      <dgm:prSet presAssocID="{FA235C06-B437-489D-B942-2A42867328A3}" presName="BalanceSpacing" presStyleCnt="0"/>
      <dgm:spPr/>
    </dgm:pt>
    <dgm:pt modelId="{8B6BF949-2286-465E-84F2-210F8CD9FAFC}" type="pres">
      <dgm:prSet presAssocID="{FA235C06-B437-489D-B942-2A42867328A3}" presName="BalanceSpacing1" presStyleCnt="0"/>
      <dgm:spPr/>
    </dgm:pt>
    <dgm:pt modelId="{DE30F6CC-79BE-425B-8A91-55BCF53437BA}" type="pres">
      <dgm:prSet presAssocID="{BC562A59-478D-446C-8871-C8B884A97D5C}" presName="Accent1Text" presStyleLbl="node1" presStyleIdx="3" presStyleCnt="6"/>
      <dgm:spPr/>
    </dgm:pt>
    <dgm:pt modelId="{4CE7139A-8931-4FE7-A289-2B01583B10F9}" type="pres">
      <dgm:prSet presAssocID="{BC562A59-478D-446C-8871-C8B884A97D5C}" presName="spaceBetweenRectangles" presStyleCnt="0"/>
      <dgm:spPr/>
    </dgm:pt>
    <dgm:pt modelId="{DDA218BC-7F59-4029-95B6-FD5293FE323D}" type="pres">
      <dgm:prSet presAssocID="{06169177-949D-4F37-A0DB-EF4C9C4971F1}" presName="composite" presStyleCnt="0"/>
      <dgm:spPr/>
    </dgm:pt>
    <dgm:pt modelId="{60D3E45F-8FC4-4E59-B92A-1C39C070B2D0}" type="pres">
      <dgm:prSet presAssocID="{06169177-949D-4F37-A0DB-EF4C9C4971F1}" presName="Parent1" presStyleLbl="node1" presStyleIdx="4" presStyleCnt="6">
        <dgm:presLayoutVars>
          <dgm:chMax val="1"/>
          <dgm:chPref val="1"/>
          <dgm:bulletEnabled val="1"/>
        </dgm:presLayoutVars>
      </dgm:prSet>
      <dgm:spPr/>
    </dgm:pt>
    <dgm:pt modelId="{51E565F0-0217-45E9-865F-4BDF5CEA4CD5}" type="pres">
      <dgm:prSet presAssocID="{06169177-949D-4F37-A0DB-EF4C9C4971F1}" presName="Childtext1" presStyleLbl="revTx" presStyleIdx="2" presStyleCnt="3">
        <dgm:presLayoutVars>
          <dgm:chMax val="0"/>
          <dgm:chPref val="0"/>
          <dgm:bulletEnabled val="1"/>
        </dgm:presLayoutVars>
      </dgm:prSet>
      <dgm:spPr/>
    </dgm:pt>
    <dgm:pt modelId="{B01BB54B-F2E3-49A8-A606-D4FE95C465D6}" type="pres">
      <dgm:prSet presAssocID="{06169177-949D-4F37-A0DB-EF4C9C4971F1}" presName="BalanceSpacing" presStyleCnt="0"/>
      <dgm:spPr/>
    </dgm:pt>
    <dgm:pt modelId="{4474BC12-46A0-43FD-A1ED-246E190F4ACF}" type="pres">
      <dgm:prSet presAssocID="{06169177-949D-4F37-A0DB-EF4C9C4971F1}" presName="BalanceSpacing1" presStyleCnt="0"/>
      <dgm:spPr/>
    </dgm:pt>
    <dgm:pt modelId="{AFD015D0-0C10-42F2-92BB-FBB8701D43DE}" type="pres">
      <dgm:prSet presAssocID="{888C0649-B54A-4B6C-AAD7-ACB6E104D2AF}" presName="Accent1Text" presStyleLbl="node1" presStyleIdx="5" presStyleCnt="6"/>
      <dgm:spPr/>
    </dgm:pt>
  </dgm:ptLst>
  <dgm:cxnLst>
    <dgm:cxn modelId="{8FAC230D-D6AA-4B0E-AF1B-224B27402F48}" type="presOf" srcId="{FA235C06-B437-489D-B942-2A42867328A3}" destId="{3517A042-25FD-4839-BFD8-202B7859D883}" srcOrd="0" destOrd="0" presId="urn:microsoft.com/office/officeart/2008/layout/AlternatingHexagons"/>
    <dgm:cxn modelId="{9AA19B37-8DFF-402E-8100-99600A12FF45}" type="presOf" srcId="{06169177-949D-4F37-A0DB-EF4C9C4971F1}" destId="{60D3E45F-8FC4-4E59-B92A-1C39C070B2D0}" srcOrd="0" destOrd="0" presId="urn:microsoft.com/office/officeart/2008/layout/AlternatingHexagons"/>
    <dgm:cxn modelId="{F1F5703A-09A5-4CE6-9FC0-9822A031402A}" srcId="{C4C26162-3B8F-438F-9C95-07033E1A77F4}" destId="{DB2EE433-C87B-4BF1-B0BE-2E70993B2307}" srcOrd="0" destOrd="0" parTransId="{43AC856A-4353-4B08-90CB-B43B1610C42E}" sibTransId="{6530A755-2E6E-465E-B7A2-1882CEDCC06C}"/>
    <dgm:cxn modelId="{C000893B-3F32-4F83-8831-5304B266B0B3}" srcId="{DB2EE433-C87B-4BF1-B0BE-2E70993B2307}" destId="{9FCE98B0-E9FD-42A1-9582-B51CB2ED62DA}" srcOrd="0" destOrd="0" parTransId="{9810601E-8F8C-4C61-ACBD-E06AAAA08E15}" sibTransId="{B0408AB6-1E3D-4AEF-8956-3BCDB567086A}"/>
    <dgm:cxn modelId="{3FB6D060-623D-4F65-A3CC-9121D683DC68}" type="presOf" srcId="{9FCE98B0-E9FD-42A1-9582-B51CB2ED62DA}" destId="{E1B47860-8B2C-4152-834B-6C7E758C95DC}" srcOrd="0" destOrd="0" presId="urn:microsoft.com/office/officeart/2008/layout/AlternatingHexagons"/>
    <dgm:cxn modelId="{C6D0C762-3548-41B3-9AFE-4C25DDBD4A5D}" type="presOf" srcId="{BC562A59-478D-446C-8871-C8B884A97D5C}" destId="{DE30F6CC-79BE-425B-8A91-55BCF53437BA}" srcOrd="0" destOrd="0" presId="urn:microsoft.com/office/officeart/2008/layout/AlternatingHexagons"/>
    <dgm:cxn modelId="{FAB68655-73B5-43D8-A881-95C21BF28622}" srcId="{FA235C06-B437-489D-B942-2A42867328A3}" destId="{8004315C-2327-49ED-87B4-2E09AD65662D}" srcOrd="0" destOrd="0" parTransId="{56A23912-6E45-4656-94D1-F2BA33A158EA}" sibTransId="{FF4D414C-0999-4608-B534-7817A01232A2}"/>
    <dgm:cxn modelId="{B442A487-4BD8-4300-B8A3-8B8F0517CD36}" type="presOf" srcId="{DB2EE433-C87B-4BF1-B0BE-2E70993B2307}" destId="{0E7AC739-922E-475D-9478-E1318C1E0B18}" srcOrd="0" destOrd="0" presId="urn:microsoft.com/office/officeart/2008/layout/AlternatingHexagons"/>
    <dgm:cxn modelId="{293C0796-FB92-4EB8-94CF-A1639F39C277}" type="presOf" srcId="{6530A755-2E6E-465E-B7A2-1882CEDCC06C}" destId="{DD6B1F95-8DD8-450F-A9F4-9D7243F7E4E3}" srcOrd="0" destOrd="0" presId="urn:microsoft.com/office/officeart/2008/layout/AlternatingHexagons"/>
    <dgm:cxn modelId="{9CC8C9A7-06C9-4731-AA91-21ED5B682DC8}" type="presOf" srcId="{8004315C-2327-49ED-87B4-2E09AD65662D}" destId="{6E32C4F6-10A4-46A4-A126-FA052B96E5E3}" srcOrd="0" destOrd="0" presId="urn:microsoft.com/office/officeart/2008/layout/AlternatingHexagons"/>
    <dgm:cxn modelId="{65A3DEAD-E16F-4D07-9234-BAA09B8A8E78}" type="presOf" srcId="{C4C26162-3B8F-438F-9C95-07033E1A77F4}" destId="{A18F67F6-8E93-4DF8-B4B2-DEBE35733DC5}" srcOrd="0" destOrd="0" presId="urn:microsoft.com/office/officeart/2008/layout/AlternatingHexagons"/>
    <dgm:cxn modelId="{E469B4CD-E9BC-49A7-B2FE-2DAE37EECC21}" type="presOf" srcId="{888C0649-B54A-4B6C-AAD7-ACB6E104D2AF}" destId="{AFD015D0-0C10-42F2-92BB-FBB8701D43DE}" srcOrd="0" destOrd="0" presId="urn:microsoft.com/office/officeart/2008/layout/AlternatingHexagons"/>
    <dgm:cxn modelId="{B71085F8-FB91-43DA-ABA0-987FD374348F}" srcId="{C4C26162-3B8F-438F-9C95-07033E1A77F4}" destId="{FA235C06-B437-489D-B942-2A42867328A3}" srcOrd="1" destOrd="0" parTransId="{9425B777-5F26-4DDA-B1E6-1F04D7C94909}" sibTransId="{BC562A59-478D-446C-8871-C8B884A97D5C}"/>
    <dgm:cxn modelId="{56BAB8FA-5296-45F6-9359-FF3586030EE8}" srcId="{C4C26162-3B8F-438F-9C95-07033E1A77F4}" destId="{06169177-949D-4F37-A0DB-EF4C9C4971F1}" srcOrd="2" destOrd="0" parTransId="{1A165FF1-4FAD-4552-9173-14DD1DD1DE5C}" sibTransId="{888C0649-B54A-4B6C-AAD7-ACB6E104D2AF}"/>
    <dgm:cxn modelId="{B980AA46-0DE5-492B-AD64-7E4A5816EC35}" type="presParOf" srcId="{A18F67F6-8E93-4DF8-B4B2-DEBE35733DC5}" destId="{E29F2364-3DD8-4618-89CF-F5B1F3143BAF}" srcOrd="0" destOrd="0" presId="urn:microsoft.com/office/officeart/2008/layout/AlternatingHexagons"/>
    <dgm:cxn modelId="{5CC2605B-EE07-4DD2-B7ED-73F36784DCCF}" type="presParOf" srcId="{E29F2364-3DD8-4618-89CF-F5B1F3143BAF}" destId="{0E7AC739-922E-475D-9478-E1318C1E0B18}" srcOrd="0" destOrd="0" presId="urn:microsoft.com/office/officeart/2008/layout/AlternatingHexagons"/>
    <dgm:cxn modelId="{D4033D04-F0C5-4C2E-A210-F0F3BFBEBD09}" type="presParOf" srcId="{E29F2364-3DD8-4618-89CF-F5B1F3143BAF}" destId="{E1B47860-8B2C-4152-834B-6C7E758C95DC}" srcOrd="1" destOrd="0" presId="urn:microsoft.com/office/officeart/2008/layout/AlternatingHexagons"/>
    <dgm:cxn modelId="{379691FC-B96E-493D-97B2-B1D8CC82D976}" type="presParOf" srcId="{E29F2364-3DD8-4618-89CF-F5B1F3143BAF}" destId="{6E741925-EEE6-45DE-88D3-A1811620208D}" srcOrd="2" destOrd="0" presId="urn:microsoft.com/office/officeart/2008/layout/AlternatingHexagons"/>
    <dgm:cxn modelId="{0354EE8F-83FD-4225-B6AE-511F8D3DF9F2}" type="presParOf" srcId="{E29F2364-3DD8-4618-89CF-F5B1F3143BAF}" destId="{EAF1E55E-3886-4B70-868E-2F1768198F64}" srcOrd="3" destOrd="0" presId="urn:microsoft.com/office/officeart/2008/layout/AlternatingHexagons"/>
    <dgm:cxn modelId="{9D21307A-A366-4208-9266-B0BA2A2EF5AF}" type="presParOf" srcId="{E29F2364-3DD8-4618-89CF-F5B1F3143BAF}" destId="{DD6B1F95-8DD8-450F-A9F4-9D7243F7E4E3}" srcOrd="4" destOrd="0" presId="urn:microsoft.com/office/officeart/2008/layout/AlternatingHexagons"/>
    <dgm:cxn modelId="{424D7664-5BFF-4E7A-8470-3DA02BF3EC1B}" type="presParOf" srcId="{A18F67F6-8E93-4DF8-B4B2-DEBE35733DC5}" destId="{E43F6BDE-71CC-4CCD-BB38-C5ABA09CE597}" srcOrd="1" destOrd="0" presId="urn:microsoft.com/office/officeart/2008/layout/AlternatingHexagons"/>
    <dgm:cxn modelId="{D0FBCDB5-5997-4155-9DFC-F058DB4C77DD}" type="presParOf" srcId="{A18F67F6-8E93-4DF8-B4B2-DEBE35733DC5}" destId="{9DE62A72-B338-4C83-ADD9-A3322DBEE69C}" srcOrd="2" destOrd="0" presId="urn:microsoft.com/office/officeart/2008/layout/AlternatingHexagons"/>
    <dgm:cxn modelId="{1713BBD1-47FE-4497-A4A4-8E84798A3FD6}" type="presParOf" srcId="{9DE62A72-B338-4C83-ADD9-A3322DBEE69C}" destId="{3517A042-25FD-4839-BFD8-202B7859D883}" srcOrd="0" destOrd="0" presId="urn:microsoft.com/office/officeart/2008/layout/AlternatingHexagons"/>
    <dgm:cxn modelId="{09B0C198-599E-4F66-B0A9-BA5FB8B31D08}" type="presParOf" srcId="{9DE62A72-B338-4C83-ADD9-A3322DBEE69C}" destId="{6E32C4F6-10A4-46A4-A126-FA052B96E5E3}" srcOrd="1" destOrd="0" presId="urn:microsoft.com/office/officeart/2008/layout/AlternatingHexagons"/>
    <dgm:cxn modelId="{5023F70F-A91A-4C82-BA98-9D1760429F39}" type="presParOf" srcId="{9DE62A72-B338-4C83-ADD9-A3322DBEE69C}" destId="{7FBF067C-42C9-497D-BA6E-EDC4B887F59F}" srcOrd="2" destOrd="0" presId="urn:microsoft.com/office/officeart/2008/layout/AlternatingHexagons"/>
    <dgm:cxn modelId="{A4184DEA-332C-4482-874B-B37CC409C68A}" type="presParOf" srcId="{9DE62A72-B338-4C83-ADD9-A3322DBEE69C}" destId="{8B6BF949-2286-465E-84F2-210F8CD9FAFC}" srcOrd="3" destOrd="0" presId="urn:microsoft.com/office/officeart/2008/layout/AlternatingHexagons"/>
    <dgm:cxn modelId="{CFEE7416-FAA0-4146-BE21-AE99A82764E2}" type="presParOf" srcId="{9DE62A72-B338-4C83-ADD9-A3322DBEE69C}" destId="{DE30F6CC-79BE-425B-8A91-55BCF53437BA}" srcOrd="4" destOrd="0" presId="urn:microsoft.com/office/officeart/2008/layout/AlternatingHexagons"/>
    <dgm:cxn modelId="{D6944B00-FEF2-490F-8712-CAFCF774C8FE}" type="presParOf" srcId="{A18F67F6-8E93-4DF8-B4B2-DEBE35733DC5}" destId="{4CE7139A-8931-4FE7-A289-2B01583B10F9}" srcOrd="3" destOrd="0" presId="urn:microsoft.com/office/officeart/2008/layout/AlternatingHexagons"/>
    <dgm:cxn modelId="{9074FBDC-807F-4F3B-955B-575B7AE41FAB}" type="presParOf" srcId="{A18F67F6-8E93-4DF8-B4B2-DEBE35733DC5}" destId="{DDA218BC-7F59-4029-95B6-FD5293FE323D}" srcOrd="4" destOrd="0" presId="urn:microsoft.com/office/officeart/2008/layout/AlternatingHexagons"/>
    <dgm:cxn modelId="{D5C1171B-9B15-455B-8728-BBF3AC6AD79A}" type="presParOf" srcId="{DDA218BC-7F59-4029-95B6-FD5293FE323D}" destId="{60D3E45F-8FC4-4E59-B92A-1C39C070B2D0}" srcOrd="0" destOrd="0" presId="urn:microsoft.com/office/officeart/2008/layout/AlternatingHexagons"/>
    <dgm:cxn modelId="{6A9CAE9B-1D57-438A-8457-4411309C10ED}" type="presParOf" srcId="{DDA218BC-7F59-4029-95B6-FD5293FE323D}" destId="{51E565F0-0217-45E9-865F-4BDF5CEA4CD5}" srcOrd="1" destOrd="0" presId="urn:microsoft.com/office/officeart/2008/layout/AlternatingHexagons"/>
    <dgm:cxn modelId="{1F1B6107-48C9-4877-A33A-A874DD9D46E7}" type="presParOf" srcId="{DDA218BC-7F59-4029-95B6-FD5293FE323D}" destId="{B01BB54B-F2E3-49A8-A606-D4FE95C465D6}" srcOrd="2" destOrd="0" presId="urn:microsoft.com/office/officeart/2008/layout/AlternatingHexagons"/>
    <dgm:cxn modelId="{AB777B4A-602D-4DFE-928B-90BA59487BB7}" type="presParOf" srcId="{DDA218BC-7F59-4029-95B6-FD5293FE323D}" destId="{4474BC12-46A0-43FD-A1ED-246E190F4ACF}" srcOrd="3" destOrd="0" presId="urn:microsoft.com/office/officeart/2008/layout/AlternatingHexagons"/>
    <dgm:cxn modelId="{790870CA-65EB-41B1-8A19-90221BF58AC8}" type="presParOf" srcId="{DDA218BC-7F59-4029-95B6-FD5293FE323D}" destId="{AFD015D0-0C10-42F2-92BB-FBB8701D43DE}" srcOrd="4" destOrd="0" presId="urn:microsoft.com/office/officeart/2008/layout/AlternatingHexagons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53CD2CF5-D951-4DA8-82D0-8108C025A51C}" type="doc">
      <dgm:prSet loTypeId="urn:microsoft.com/office/officeart/2005/8/layout/hList6" loCatId="list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hr-HR"/>
        </a:p>
      </dgm:t>
    </dgm:pt>
    <dgm:pt modelId="{5CEE1F07-1CE4-4AF8-9D35-CCCAA5FFF908}">
      <dgm:prSet phldrT="[Tekst]"/>
      <dgm:spPr/>
      <dgm:t>
        <a:bodyPr/>
        <a:lstStyle/>
        <a:p>
          <a:pPr algn="ctr"/>
          <a:r>
            <a:rPr lang="hr-HR" b="1">
              <a:solidFill>
                <a:srgbClr val="FFFF00"/>
              </a:solidFill>
            </a:rPr>
            <a:t>ribarstvo</a:t>
          </a:r>
        </a:p>
      </dgm:t>
    </dgm:pt>
    <dgm:pt modelId="{FAD9CB34-D2F5-4D63-A27B-9FE678C1D928}" type="parTrans" cxnId="{DDDA0F78-5A54-453D-A917-1DFBDB7D9F35}">
      <dgm:prSet/>
      <dgm:spPr/>
      <dgm:t>
        <a:bodyPr/>
        <a:lstStyle/>
        <a:p>
          <a:endParaRPr lang="hr-HR"/>
        </a:p>
      </dgm:t>
    </dgm:pt>
    <dgm:pt modelId="{11690CB9-2DBB-483A-B1EB-85DAEA4E67AD}" type="sibTrans" cxnId="{DDDA0F78-5A54-453D-A917-1DFBDB7D9F35}">
      <dgm:prSet/>
      <dgm:spPr/>
      <dgm:t>
        <a:bodyPr/>
        <a:lstStyle/>
        <a:p>
          <a:endParaRPr lang="hr-HR"/>
        </a:p>
      </dgm:t>
    </dgm:pt>
    <dgm:pt modelId="{C4A56B13-90BC-45F1-827B-32EA6E2D7E9B}">
      <dgm:prSet phldrT="[Tekst]"/>
      <dgm:spPr/>
      <dgm:t>
        <a:bodyPr/>
        <a:lstStyle/>
        <a:p>
          <a:pPr algn="l">
            <a:buFont typeface="Wingdings" panose="05000000000000000000" pitchFamily="2" charset="2"/>
            <a:buChar char=""/>
          </a:pPr>
          <a:r>
            <a:rPr lang="en-US" b="1"/>
            <a:t>Ulov i uzgoj morske ribe te marikultura</a:t>
          </a:r>
          <a:endParaRPr lang="hr-HR"/>
        </a:p>
      </dgm:t>
    </dgm:pt>
    <dgm:pt modelId="{CB5C13EA-BB62-42E4-9452-5031C2B445BE}" type="parTrans" cxnId="{2935269E-B9B0-46F2-ADFD-7F178ABC7533}">
      <dgm:prSet/>
      <dgm:spPr/>
      <dgm:t>
        <a:bodyPr/>
        <a:lstStyle/>
        <a:p>
          <a:endParaRPr lang="hr-HR"/>
        </a:p>
      </dgm:t>
    </dgm:pt>
    <dgm:pt modelId="{5A16FBCC-2567-4C5D-8758-97420C1936A1}" type="sibTrans" cxnId="{2935269E-B9B0-46F2-ADFD-7F178ABC7533}">
      <dgm:prSet/>
      <dgm:spPr/>
      <dgm:t>
        <a:bodyPr/>
        <a:lstStyle/>
        <a:p>
          <a:endParaRPr lang="hr-HR"/>
        </a:p>
      </dgm:t>
    </dgm:pt>
    <dgm:pt modelId="{D125D862-97D1-4C79-A1D4-5D3AA96E118C}">
      <dgm:prSet phldrT="[Tekst]"/>
      <dgm:spPr/>
      <dgm:t>
        <a:bodyPr/>
        <a:lstStyle/>
        <a:p>
          <a:r>
            <a:rPr lang="hr-HR" b="1">
              <a:solidFill>
                <a:srgbClr val="FFFF00"/>
              </a:solidFill>
            </a:rPr>
            <a:t>šumarstvo i drvna industrija </a:t>
          </a:r>
        </a:p>
      </dgm:t>
    </dgm:pt>
    <dgm:pt modelId="{F49902A2-0E3B-4EF5-AB2A-7E1A227D650E}" type="parTrans" cxnId="{CE4D1708-5DEE-424A-8C70-D0B76FA2E920}">
      <dgm:prSet/>
      <dgm:spPr/>
      <dgm:t>
        <a:bodyPr/>
        <a:lstStyle/>
        <a:p>
          <a:endParaRPr lang="hr-HR"/>
        </a:p>
      </dgm:t>
    </dgm:pt>
    <dgm:pt modelId="{5BFAF939-3C7C-4AAD-8491-E4117B1F579B}" type="sibTrans" cxnId="{CE4D1708-5DEE-424A-8C70-D0B76FA2E920}">
      <dgm:prSet/>
      <dgm:spPr/>
      <dgm:t>
        <a:bodyPr/>
        <a:lstStyle/>
        <a:p>
          <a:endParaRPr lang="hr-HR"/>
        </a:p>
      </dgm:t>
    </dgm:pt>
    <dgm:pt modelId="{169E2EEF-4777-41C2-9151-B5D7EAFB80AF}">
      <dgm:prSet phldrT="[Tekst]"/>
      <dgm:spPr/>
      <dgm:t>
        <a:bodyPr/>
        <a:lstStyle/>
        <a:p>
          <a:pPr>
            <a:buFont typeface="Wingdings" panose="05000000000000000000" pitchFamily="2" charset="2"/>
            <a:buChar char=""/>
          </a:pPr>
          <a:r>
            <a:rPr lang="en-US" b="1"/>
            <a:t>u Gorskoj Hrvatskoj (osobito Gorski kotar) </a:t>
          </a:r>
          <a:r>
            <a:rPr lang="hr-HR" b="1"/>
            <a:t>i</a:t>
          </a:r>
          <a:r>
            <a:rPr lang="en-US" b="1"/>
            <a:t> Panonska Hrvatska</a:t>
          </a:r>
          <a:endParaRPr lang="hr-HR"/>
        </a:p>
      </dgm:t>
    </dgm:pt>
    <dgm:pt modelId="{23984BCC-E058-4608-89A2-5C9FBC46C082}" type="parTrans" cxnId="{171AC9F6-0BE9-4512-B334-2308B9366D6D}">
      <dgm:prSet/>
      <dgm:spPr/>
      <dgm:t>
        <a:bodyPr/>
        <a:lstStyle/>
        <a:p>
          <a:endParaRPr lang="hr-HR"/>
        </a:p>
      </dgm:t>
    </dgm:pt>
    <dgm:pt modelId="{6F2316F7-9CCE-45F6-8D1A-21DD06BCB0D9}" type="sibTrans" cxnId="{171AC9F6-0BE9-4512-B334-2308B9366D6D}">
      <dgm:prSet/>
      <dgm:spPr/>
      <dgm:t>
        <a:bodyPr/>
        <a:lstStyle/>
        <a:p>
          <a:endParaRPr lang="hr-HR"/>
        </a:p>
      </dgm:t>
    </dgm:pt>
    <dgm:pt modelId="{745FC6F2-2C54-49D2-A758-820AFB7180A7}">
      <dgm:prSet phldrT="[Tekst]" phldr="1"/>
      <dgm:spPr/>
      <dgm:t>
        <a:bodyPr/>
        <a:lstStyle/>
        <a:p>
          <a:endParaRPr lang="hr-HR"/>
        </a:p>
      </dgm:t>
    </dgm:pt>
    <dgm:pt modelId="{2EE1099B-D87E-4B01-9CA1-E15292EBE5F7}" type="parTrans" cxnId="{E6DC3F78-8C31-4999-8859-2099D6E7FF64}">
      <dgm:prSet/>
      <dgm:spPr/>
      <dgm:t>
        <a:bodyPr/>
        <a:lstStyle/>
        <a:p>
          <a:endParaRPr lang="hr-HR"/>
        </a:p>
      </dgm:t>
    </dgm:pt>
    <dgm:pt modelId="{B049A7E9-C56D-43E8-96E2-390372624B39}" type="sibTrans" cxnId="{E6DC3F78-8C31-4999-8859-2099D6E7FF64}">
      <dgm:prSet/>
      <dgm:spPr/>
      <dgm:t>
        <a:bodyPr/>
        <a:lstStyle/>
        <a:p>
          <a:endParaRPr lang="hr-HR"/>
        </a:p>
      </dgm:t>
    </dgm:pt>
    <dgm:pt modelId="{7F0F6F84-16CA-490D-8B75-7F581163ABF2}">
      <dgm:prSet phldrT="[Tekst]" phldr="1"/>
      <dgm:spPr/>
      <dgm:t>
        <a:bodyPr/>
        <a:lstStyle/>
        <a:p>
          <a:endParaRPr lang="hr-HR"/>
        </a:p>
      </dgm:t>
    </dgm:pt>
    <dgm:pt modelId="{E0A9EEC7-0CD9-44B6-A2F0-F7E4BB44D1A5}" type="parTrans" cxnId="{51776C87-8607-4D41-A3E7-A566BBCE7982}">
      <dgm:prSet/>
      <dgm:spPr/>
      <dgm:t>
        <a:bodyPr/>
        <a:lstStyle/>
        <a:p>
          <a:endParaRPr lang="hr-HR"/>
        </a:p>
      </dgm:t>
    </dgm:pt>
    <dgm:pt modelId="{FC4CE65F-4C85-4E86-A4D9-24443512B1C3}" type="sibTrans" cxnId="{51776C87-8607-4D41-A3E7-A566BBCE7982}">
      <dgm:prSet/>
      <dgm:spPr/>
      <dgm:t>
        <a:bodyPr/>
        <a:lstStyle/>
        <a:p>
          <a:endParaRPr lang="hr-HR"/>
        </a:p>
      </dgm:t>
    </dgm:pt>
    <dgm:pt modelId="{3DC1F670-E961-4542-8E95-3CB42D5418F6}">
      <dgm:prSet phldrT="[Tekst]"/>
      <dgm:spPr/>
      <dgm:t>
        <a:bodyPr/>
        <a:lstStyle/>
        <a:p>
          <a:r>
            <a:rPr lang="hr-HR" b="1"/>
            <a:t>U </a:t>
          </a:r>
          <a:r>
            <a:rPr lang="en-US" b="1"/>
            <a:t>cijeloj Hrvatskoj uzgoj, zaštita </a:t>
          </a:r>
          <a:r>
            <a:rPr lang="hr-HR" b="1"/>
            <a:t>i</a:t>
          </a:r>
          <a:r>
            <a:rPr lang="en-US" b="1"/>
            <a:t> korištenje divljači </a:t>
          </a:r>
          <a:endParaRPr lang="hr-HR"/>
        </a:p>
      </dgm:t>
    </dgm:pt>
    <dgm:pt modelId="{558C29C9-1CFC-42E0-BB26-2CFFBBE31FDB}" type="parTrans" cxnId="{252CBED3-C8B0-485E-ADB1-A2FE9750CC1F}">
      <dgm:prSet/>
      <dgm:spPr/>
      <dgm:t>
        <a:bodyPr/>
        <a:lstStyle/>
        <a:p>
          <a:endParaRPr lang="hr-HR"/>
        </a:p>
      </dgm:t>
    </dgm:pt>
    <dgm:pt modelId="{5A7F83E3-730B-45B6-AFD4-17E3B2861C35}" type="sibTrans" cxnId="{252CBED3-C8B0-485E-ADB1-A2FE9750CC1F}">
      <dgm:prSet/>
      <dgm:spPr/>
      <dgm:t>
        <a:bodyPr/>
        <a:lstStyle/>
        <a:p>
          <a:endParaRPr lang="hr-HR"/>
        </a:p>
      </dgm:t>
    </dgm:pt>
    <dgm:pt modelId="{B9933F8F-15F1-42CB-9ABD-66E744186BAD}">
      <dgm:prSet phldrT="[Tekst]" phldr="1"/>
      <dgm:spPr/>
      <dgm:t>
        <a:bodyPr/>
        <a:lstStyle/>
        <a:p>
          <a:endParaRPr lang="hr-HR"/>
        </a:p>
      </dgm:t>
    </dgm:pt>
    <dgm:pt modelId="{CDB71FC8-0E9C-4E76-9FCE-5D2BD0F046E6}" type="parTrans" cxnId="{0368417A-C41E-4F66-8350-1EE48FAF11D1}">
      <dgm:prSet/>
      <dgm:spPr/>
      <dgm:t>
        <a:bodyPr/>
        <a:lstStyle/>
        <a:p>
          <a:endParaRPr lang="hr-HR"/>
        </a:p>
      </dgm:t>
    </dgm:pt>
    <dgm:pt modelId="{FBE5437A-0162-42EF-AE91-C34835650D8C}" type="sibTrans" cxnId="{0368417A-C41E-4F66-8350-1EE48FAF11D1}">
      <dgm:prSet/>
      <dgm:spPr/>
      <dgm:t>
        <a:bodyPr/>
        <a:lstStyle/>
        <a:p>
          <a:endParaRPr lang="hr-HR"/>
        </a:p>
      </dgm:t>
    </dgm:pt>
    <dgm:pt modelId="{999FB6EB-801C-4F83-9BB7-0575A1088A34}">
      <dgm:prSet phldrT="[Tekst]"/>
      <dgm:spPr/>
      <dgm:t>
        <a:bodyPr/>
        <a:lstStyle/>
        <a:p>
          <a:pPr algn="l">
            <a:buFont typeface="Wingdings" panose="05000000000000000000" pitchFamily="2" charset="2"/>
            <a:buChar char=""/>
          </a:pPr>
          <a:r>
            <a:rPr lang="en-US" b="1"/>
            <a:t>Uzgoj slatkovodne ribe (ribnjaci)</a:t>
          </a:r>
          <a:endParaRPr lang="hr-HR"/>
        </a:p>
      </dgm:t>
    </dgm:pt>
    <dgm:pt modelId="{E17243B2-E949-4CC1-8012-EA52562DC3F1}" type="parTrans" cxnId="{F8ED892A-B3A5-4859-A50F-25A9336C5869}">
      <dgm:prSet/>
      <dgm:spPr/>
      <dgm:t>
        <a:bodyPr/>
        <a:lstStyle/>
        <a:p>
          <a:endParaRPr lang="hr-HR"/>
        </a:p>
      </dgm:t>
    </dgm:pt>
    <dgm:pt modelId="{71E5E30A-202D-483E-B743-D94885CF3FDC}" type="sibTrans" cxnId="{F8ED892A-B3A5-4859-A50F-25A9336C5869}">
      <dgm:prSet/>
      <dgm:spPr/>
      <dgm:t>
        <a:bodyPr/>
        <a:lstStyle/>
        <a:p>
          <a:endParaRPr lang="hr-HR"/>
        </a:p>
      </dgm:t>
    </dgm:pt>
    <dgm:pt modelId="{5514FCFA-77DD-4386-88A1-44C578FF0440}" type="pres">
      <dgm:prSet presAssocID="{53CD2CF5-D951-4DA8-82D0-8108C025A51C}" presName="Name0" presStyleCnt="0">
        <dgm:presLayoutVars>
          <dgm:dir/>
          <dgm:resizeHandles val="exact"/>
        </dgm:presLayoutVars>
      </dgm:prSet>
      <dgm:spPr/>
    </dgm:pt>
    <dgm:pt modelId="{3F374511-A6C8-4C63-9E68-492C2019FF27}" type="pres">
      <dgm:prSet presAssocID="{5CEE1F07-1CE4-4AF8-9D35-CCCAA5FFF908}" presName="node" presStyleLbl="node1" presStyleIdx="0" presStyleCnt="3">
        <dgm:presLayoutVars>
          <dgm:bulletEnabled val="1"/>
        </dgm:presLayoutVars>
      </dgm:prSet>
      <dgm:spPr/>
    </dgm:pt>
    <dgm:pt modelId="{05E6EAD3-CE2D-49A8-A39A-C42D1F456955}" type="pres">
      <dgm:prSet presAssocID="{11690CB9-2DBB-483A-B1EB-85DAEA4E67AD}" presName="sibTrans" presStyleCnt="0"/>
      <dgm:spPr/>
    </dgm:pt>
    <dgm:pt modelId="{94B357F1-757B-42C8-8AC6-479225759EFF}" type="pres">
      <dgm:prSet presAssocID="{D125D862-97D1-4C79-A1D4-5D3AA96E118C}" presName="node" presStyleLbl="node1" presStyleIdx="1" presStyleCnt="3">
        <dgm:presLayoutVars>
          <dgm:bulletEnabled val="1"/>
        </dgm:presLayoutVars>
      </dgm:prSet>
      <dgm:spPr/>
    </dgm:pt>
    <dgm:pt modelId="{9DEA59CD-1FC8-497D-AB0E-ED3189E80377}" type="pres">
      <dgm:prSet presAssocID="{5BFAF939-3C7C-4AAD-8491-E4117B1F579B}" presName="sibTrans" presStyleCnt="0"/>
      <dgm:spPr/>
    </dgm:pt>
    <dgm:pt modelId="{339AAE82-0890-4E22-AE4D-E20A9A16F202}" type="pres">
      <dgm:prSet presAssocID="{7F0F6F84-16CA-490D-8B75-7F581163ABF2}" presName="node" presStyleLbl="node1" presStyleIdx="2" presStyleCnt="3">
        <dgm:presLayoutVars>
          <dgm:bulletEnabled val="1"/>
        </dgm:presLayoutVars>
      </dgm:prSet>
      <dgm:spPr/>
    </dgm:pt>
  </dgm:ptLst>
  <dgm:cxnLst>
    <dgm:cxn modelId="{BF271C01-FA3B-4C16-A923-D75DB5295B26}" type="presOf" srcId="{C4A56B13-90BC-45F1-827B-32EA6E2D7E9B}" destId="{3F374511-A6C8-4C63-9E68-492C2019FF27}" srcOrd="0" destOrd="1" presId="urn:microsoft.com/office/officeart/2005/8/layout/hList6"/>
    <dgm:cxn modelId="{CE4D1708-5DEE-424A-8C70-D0B76FA2E920}" srcId="{53CD2CF5-D951-4DA8-82D0-8108C025A51C}" destId="{D125D862-97D1-4C79-A1D4-5D3AA96E118C}" srcOrd="1" destOrd="0" parTransId="{F49902A2-0E3B-4EF5-AB2A-7E1A227D650E}" sibTransId="{5BFAF939-3C7C-4AAD-8491-E4117B1F579B}"/>
    <dgm:cxn modelId="{FB3D4E08-C5F7-406A-A8E4-16CFC74DD534}" type="presOf" srcId="{999FB6EB-801C-4F83-9BB7-0575A1088A34}" destId="{3F374511-A6C8-4C63-9E68-492C2019FF27}" srcOrd="0" destOrd="2" presId="urn:microsoft.com/office/officeart/2005/8/layout/hList6"/>
    <dgm:cxn modelId="{F8ED892A-B3A5-4859-A50F-25A9336C5869}" srcId="{5CEE1F07-1CE4-4AF8-9D35-CCCAA5FFF908}" destId="{999FB6EB-801C-4F83-9BB7-0575A1088A34}" srcOrd="1" destOrd="0" parTransId="{E17243B2-E949-4CC1-8012-EA52562DC3F1}" sibTransId="{71E5E30A-202D-483E-B743-D94885CF3FDC}"/>
    <dgm:cxn modelId="{48C25C5B-EF01-4934-8DB3-A82F649D9682}" type="presOf" srcId="{D125D862-97D1-4C79-A1D4-5D3AA96E118C}" destId="{94B357F1-757B-42C8-8AC6-479225759EFF}" srcOrd="0" destOrd="0" presId="urn:microsoft.com/office/officeart/2005/8/layout/hList6"/>
    <dgm:cxn modelId="{54F0FE5F-A679-4499-ACF8-B9BA976FAF1F}" type="presOf" srcId="{3DC1F670-E961-4542-8E95-3CB42D5418F6}" destId="{339AAE82-0890-4E22-AE4D-E20A9A16F202}" srcOrd="0" destOrd="1" presId="urn:microsoft.com/office/officeart/2005/8/layout/hList6"/>
    <dgm:cxn modelId="{40394262-C9DB-4261-AB04-A58477110BC6}" type="presOf" srcId="{B9933F8F-15F1-42CB-9ABD-66E744186BAD}" destId="{339AAE82-0890-4E22-AE4D-E20A9A16F202}" srcOrd="0" destOrd="2" presId="urn:microsoft.com/office/officeart/2005/8/layout/hList6"/>
    <dgm:cxn modelId="{3D8F0278-833E-49AE-9213-EF9009B57CA5}" type="presOf" srcId="{745FC6F2-2C54-49D2-A758-820AFB7180A7}" destId="{94B357F1-757B-42C8-8AC6-479225759EFF}" srcOrd="0" destOrd="2" presId="urn:microsoft.com/office/officeart/2005/8/layout/hList6"/>
    <dgm:cxn modelId="{DDDA0F78-5A54-453D-A917-1DFBDB7D9F35}" srcId="{53CD2CF5-D951-4DA8-82D0-8108C025A51C}" destId="{5CEE1F07-1CE4-4AF8-9D35-CCCAA5FFF908}" srcOrd="0" destOrd="0" parTransId="{FAD9CB34-D2F5-4D63-A27B-9FE678C1D928}" sibTransId="{11690CB9-2DBB-483A-B1EB-85DAEA4E67AD}"/>
    <dgm:cxn modelId="{E6DC3F78-8C31-4999-8859-2099D6E7FF64}" srcId="{D125D862-97D1-4C79-A1D4-5D3AA96E118C}" destId="{745FC6F2-2C54-49D2-A758-820AFB7180A7}" srcOrd="1" destOrd="0" parTransId="{2EE1099B-D87E-4B01-9CA1-E15292EBE5F7}" sibTransId="{B049A7E9-C56D-43E8-96E2-390372624B39}"/>
    <dgm:cxn modelId="{0368417A-C41E-4F66-8350-1EE48FAF11D1}" srcId="{7F0F6F84-16CA-490D-8B75-7F581163ABF2}" destId="{B9933F8F-15F1-42CB-9ABD-66E744186BAD}" srcOrd="1" destOrd="0" parTransId="{CDB71FC8-0E9C-4E76-9FCE-5D2BD0F046E6}" sibTransId="{FBE5437A-0162-42EF-AE91-C34835650D8C}"/>
    <dgm:cxn modelId="{51776C87-8607-4D41-A3E7-A566BBCE7982}" srcId="{53CD2CF5-D951-4DA8-82D0-8108C025A51C}" destId="{7F0F6F84-16CA-490D-8B75-7F581163ABF2}" srcOrd="2" destOrd="0" parTransId="{E0A9EEC7-0CD9-44B6-A2F0-F7E4BB44D1A5}" sibTransId="{FC4CE65F-4C85-4E86-A4D9-24443512B1C3}"/>
    <dgm:cxn modelId="{D0511A95-6F30-4C26-8DD1-0BA21E7549E0}" type="presOf" srcId="{7F0F6F84-16CA-490D-8B75-7F581163ABF2}" destId="{339AAE82-0890-4E22-AE4D-E20A9A16F202}" srcOrd="0" destOrd="0" presId="urn:microsoft.com/office/officeart/2005/8/layout/hList6"/>
    <dgm:cxn modelId="{2935269E-B9B0-46F2-ADFD-7F178ABC7533}" srcId="{5CEE1F07-1CE4-4AF8-9D35-CCCAA5FFF908}" destId="{C4A56B13-90BC-45F1-827B-32EA6E2D7E9B}" srcOrd="0" destOrd="0" parTransId="{CB5C13EA-BB62-42E4-9452-5031C2B445BE}" sibTransId="{5A16FBCC-2567-4C5D-8758-97420C1936A1}"/>
    <dgm:cxn modelId="{2EF32BB7-B74A-4C39-BA5B-509FEE9C8026}" type="presOf" srcId="{5CEE1F07-1CE4-4AF8-9D35-CCCAA5FFF908}" destId="{3F374511-A6C8-4C63-9E68-492C2019FF27}" srcOrd="0" destOrd="0" presId="urn:microsoft.com/office/officeart/2005/8/layout/hList6"/>
    <dgm:cxn modelId="{1E58D5B8-ECF8-4EAF-9957-28F6E688C6F0}" type="presOf" srcId="{53CD2CF5-D951-4DA8-82D0-8108C025A51C}" destId="{5514FCFA-77DD-4386-88A1-44C578FF0440}" srcOrd="0" destOrd="0" presId="urn:microsoft.com/office/officeart/2005/8/layout/hList6"/>
    <dgm:cxn modelId="{252CBED3-C8B0-485E-ADB1-A2FE9750CC1F}" srcId="{7F0F6F84-16CA-490D-8B75-7F581163ABF2}" destId="{3DC1F670-E961-4542-8E95-3CB42D5418F6}" srcOrd="0" destOrd="0" parTransId="{558C29C9-1CFC-42E0-BB26-2CFFBBE31FDB}" sibTransId="{5A7F83E3-730B-45B6-AFD4-17E3B2861C35}"/>
    <dgm:cxn modelId="{8B7146EB-F2E9-4B59-B9AE-1B7F9563ABE8}" type="presOf" srcId="{169E2EEF-4777-41C2-9151-B5D7EAFB80AF}" destId="{94B357F1-757B-42C8-8AC6-479225759EFF}" srcOrd="0" destOrd="1" presId="urn:microsoft.com/office/officeart/2005/8/layout/hList6"/>
    <dgm:cxn modelId="{171AC9F6-0BE9-4512-B334-2308B9366D6D}" srcId="{D125D862-97D1-4C79-A1D4-5D3AA96E118C}" destId="{169E2EEF-4777-41C2-9151-B5D7EAFB80AF}" srcOrd="0" destOrd="0" parTransId="{23984BCC-E058-4608-89A2-5C9FBC46C082}" sibTransId="{6F2316F7-9CCE-45F6-8D1A-21DD06BCB0D9}"/>
    <dgm:cxn modelId="{D1836E90-7CC4-438C-A9F1-B277F8035F81}" type="presParOf" srcId="{5514FCFA-77DD-4386-88A1-44C578FF0440}" destId="{3F374511-A6C8-4C63-9E68-492C2019FF27}" srcOrd="0" destOrd="0" presId="urn:microsoft.com/office/officeart/2005/8/layout/hList6"/>
    <dgm:cxn modelId="{451DA6D4-881C-4AC7-B576-BEE34799A815}" type="presParOf" srcId="{5514FCFA-77DD-4386-88A1-44C578FF0440}" destId="{05E6EAD3-CE2D-49A8-A39A-C42D1F456955}" srcOrd="1" destOrd="0" presId="urn:microsoft.com/office/officeart/2005/8/layout/hList6"/>
    <dgm:cxn modelId="{667CA1B3-D0F2-44E0-9146-29BDC9A37736}" type="presParOf" srcId="{5514FCFA-77DD-4386-88A1-44C578FF0440}" destId="{94B357F1-757B-42C8-8AC6-479225759EFF}" srcOrd="2" destOrd="0" presId="urn:microsoft.com/office/officeart/2005/8/layout/hList6"/>
    <dgm:cxn modelId="{5EE4861D-7F7E-4FFA-B800-FED77C2ED94C}" type="presParOf" srcId="{5514FCFA-77DD-4386-88A1-44C578FF0440}" destId="{9DEA59CD-1FC8-497D-AB0E-ED3189E80377}" srcOrd="3" destOrd="0" presId="urn:microsoft.com/office/officeart/2005/8/layout/hList6"/>
    <dgm:cxn modelId="{07D15F39-011C-4324-AB3C-7568EB6A52F0}" type="presParOf" srcId="{5514FCFA-77DD-4386-88A1-44C578FF0440}" destId="{339AAE82-0890-4E22-AE4D-E20A9A16F202}" srcOrd="4" destOrd="0" presId="urn:microsoft.com/office/officeart/2005/8/layout/hList6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7D7B5CE-F05F-45D3-B0F6-FF725A2C7DBA}">
      <dsp:nvSpPr>
        <dsp:cNvPr id="0" name=""/>
        <dsp:cNvSpPr/>
      </dsp:nvSpPr>
      <dsp:spPr>
        <a:xfrm rot="5400000">
          <a:off x="2202711" y="72282"/>
          <a:ext cx="1089990" cy="948291"/>
        </a:xfrm>
        <a:prstGeom prst="hexagon">
          <a:avLst>
            <a:gd name="adj" fmla="val 25000"/>
            <a:gd name="vf" fmla="val 11547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b="1" i="0" u="none" strike="noStrike" kern="1200" baseline="0">
              <a:solidFill>
                <a:sysClr val="windowText" lastClr="000000"/>
              </a:solidFill>
              <a:latin typeface="Calibri" panose="020F0502020204030204" pitchFamily="34" charset="0"/>
            </a:rPr>
            <a:t>žitarica (Slavonija i Baranja – “hrvatska žitnica”)</a:t>
          </a:r>
          <a:endParaRPr lang="hr-HR" sz="900" b="1" kern="1200">
            <a:solidFill>
              <a:sysClr val="windowText" lastClr="000000"/>
            </a:solidFill>
          </a:endParaRPr>
        </a:p>
      </dsp:txBody>
      <dsp:txXfrm rot="-5400000">
        <a:off x="2421335" y="171290"/>
        <a:ext cx="652741" cy="750276"/>
      </dsp:txXfrm>
    </dsp:sp>
    <dsp:sp modelId="{F9839BA4-4AAF-40A0-8209-ACA5C93240D7}">
      <dsp:nvSpPr>
        <dsp:cNvPr id="0" name=""/>
        <dsp:cNvSpPr/>
      </dsp:nvSpPr>
      <dsp:spPr>
        <a:xfrm>
          <a:off x="3250628" y="219431"/>
          <a:ext cx="1216429" cy="65399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200" b="1" i="0" kern="1200"/>
            <a:t>Poljoprivredna proizvodnja</a:t>
          </a:r>
        </a:p>
      </dsp:txBody>
      <dsp:txXfrm>
        <a:off x="3250628" y="219431"/>
        <a:ext cx="1216429" cy="653994"/>
      </dsp:txXfrm>
    </dsp:sp>
    <dsp:sp modelId="{9CED3BAC-DBF0-4409-A775-7379F1B174D7}">
      <dsp:nvSpPr>
        <dsp:cNvPr id="0" name=""/>
        <dsp:cNvSpPr/>
      </dsp:nvSpPr>
      <dsp:spPr>
        <a:xfrm rot="5400000">
          <a:off x="1178556" y="72282"/>
          <a:ext cx="1089990" cy="948291"/>
        </a:xfrm>
        <a:prstGeom prst="hexagon">
          <a:avLst>
            <a:gd name="adj" fmla="val 25000"/>
            <a:gd name="vf" fmla="val 115470"/>
          </a:avLst>
        </a:prstGeom>
        <a:solidFill>
          <a:schemeClr val="accent4">
            <a:hueOff val="2079139"/>
            <a:satOff val="-9594"/>
            <a:lumOff val="353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3600" kern="1200"/>
        </a:p>
      </dsp:txBody>
      <dsp:txXfrm rot="-5400000">
        <a:off x="1397180" y="171290"/>
        <a:ext cx="652741" cy="750276"/>
      </dsp:txXfrm>
    </dsp:sp>
    <dsp:sp modelId="{7DCC68FC-3D6F-4304-93E8-6DF3E16FBA7B}">
      <dsp:nvSpPr>
        <dsp:cNvPr id="0" name=""/>
        <dsp:cNvSpPr/>
      </dsp:nvSpPr>
      <dsp:spPr>
        <a:xfrm rot="5400000">
          <a:off x="1688672" y="997466"/>
          <a:ext cx="1089990" cy="948291"/>
        </a:xfrm>
        <a:prstGeom prst="hexagon">
          <a:avLst>
            <a:gd name="adj" fmla="val 25000"/>
            <a:gd name="vf" fmla="val 115470"/>
          </a:avLst>
        </a:prstGeom>
        <a:solidFill>
          <a:schemeClr val="accent4">
            <a:hueOff val="4158277"/>
            <a:satOff val="-19187"/>
            <a:lumOff val="706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b="1" i="0" u="none" strike="noStrike" kern="1200" baseline="0">
              <a:solidFill>
                <a:sysClr val="windowText" lastClr="000000"/>
              </a:solidFill>
              <a:latin typeface="Calibri" panose="020F0502020204030204" pitchFamily="34" charset="0"/>
            </a:rPr>
            <a:t>uljarica, šečerna repa I soja</a:t>
          </a:r>
          <a:endParaRPr lang="hr-HR" sz="900" b="1" kern="1200">
            <a:solidFill>
              <a:sysClr val="windowText" lastClr="000000"/>
            </a:solidFill>
          </a:endParaRPr>
        </a:p>
      </dsp:txBody>
      <dsp:txXfrm rot="-5400000">
        <a:off x="1907296" y="1096474"/>
        <a:ext cx="652741" cy="750276"/>
      </dsp:txXfrm>
    </dsp:sp>
    <dsp:sp modelId="{309F8B47-DF0F-4BA2-8C07-AEA4ECA01CD8}">
      <dsp:nvSpPr>
        <dsp:cNvPr id="0" name=""/>
        <dsp:cNvSpPr/>
      </dsp:nvSpPr>
      <dsp:spPr>
        <a:xfrm>
          <a:off x="543092" y="1144615"/>
          <a:ext cx="1177189" cy="65399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200" b="1" kern="1200"/>
            <a:t>Panonske 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200" b="1" kern="1200"/>
            <a:t>Hrvatske</a:t>
          </a:r>
        </a:p>
      </dsp:txBody>
      <dsp:txXfrm>
        <a:off x="543092" y="1144615"/>
        <a:ext cx="1177189" cy="653994"/>
      </dsp:txXfrm>
    </dsp:sp>
    <dsp:sp modelId="{EFE3C591-5397-428A-B031-5BFF8921F3C1}">
      <dsp:nvSpPr>
        <dsp:cNvPr id="0" name=""/>
        <dsp:cNvSpPr/>
      </dsp:nvSpPr>
      <dsp:spPr>
        <a:xfrm rot="5400000">
          <a:off x="2712827" y="997466"/>
          <a:ext cx="1089990" cy="948291"/>
        </a:xfrm>
        <a:prstGeom prst="hexagon">
          <a:avLst>
            <a:gd name="adj" fmla="val 25000"/>
            <a:gd name="vf" fmla="val 115470"/>
          </a:avLst>
        </a:prstGeom>
        <a:solidFill>
          <a:schemeClr val="accent4">
            <a:hueOff val="6237415"/>
            <a:satOff val="-28781"/>
            <a:lumOff val="1059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3600" kern="1200"/>
        </a:p>
      </dsp:txBody>
      <dsp:txXfrm rot="-5400000">
        <a:off x="2931451" y="1096474"/>
        <a:ext cx="652741" cy="750276"/>
      </dsp:txXfrm>
    </dsp:sp>
    <dsp:sp modelId="{8F0C4877-B51B-4C92-B1C5-00A0D27CC2BD}">
      <dsp:nvSpPr>
        <dsp:cNvPr id="0" name=""/>
        <dsp:cNvSpPr/>
      </dsp:nvSpPr>
      <dsp:spPr>
        <a:xfrm rot="5400000">
          <a:off x="2193958" y="1922933"/>
          <a:ext cx="1089990" cy="948291"/>
        </a:xfrm>
        <a:prstGeom prst="hexagon">
          <a:avLst>
            <a:gd name="adj" fmla="val 25000"/>
            <a:gd name="vf" fmla="val 115470"/>
          </a:avLst>
        </a:prstGeom>
        <a:solidFill>
          <a:schemeClr val="accent4">
            <a:hueOff val="8316554"/>
            <a:satOff val="-38374"/>
            <a:lumOff val="1412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b="1" i="0" u="none" strike="noStrike" kern="1200" baseline="0">
              <a:solidFill>
                <a:sysClr val="windowText" lastClr="000000"/>
              </a:solidFill>
              <a:latin typeface="Calibri" panose="020F0502020204030204" pitchFamily="34" charset="0"/>
            </a:rPr>
            <a:t>voće i povrće te vinove loza</a:t>
          </a:r>
          <a:endParaRPr lang="hr-HR" sz="900" b="1" kern="1200">
            <a:solidFill>
              <a:sysClr val="windowText" lastClr="000000"/>
            </a:solidFill>
          </a:endParaRPr>
        </a:p>
      </dsp:txBody>
      <dsp:txXfrm rot="-5400000">
        <a:off x="2412582" y="2021941"/>
        <a:ext cx="652741" cy="750276"/>
      </dsp:txXfrm>
    </dsp:sp>
    <dsp:sp modelId="{7A75D496-8BF0-432C-A0CD-481569C33EE6}">
      <dsp:nvSpPr>
        <dsp:cNvPr id="0" name=""/>
        <dsp:cNvSpPr/>
      </dsp:nvSpPr>
      <dsp:spPr>
        <a:xfrm>
          <a:off x="3250628" y="2069799"/>
          <a:ext cx="1216429" cy="65399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5A8213-0969-4027-AD2A-108090B9A48D}">
      <dsp:nvSpPr>
        <dsp:cNvPr id="0" name=""/>
        <dsp:cNvSpPr/>
      </dsp:nvSpPr>
      <dsp:spPr>
        <a:xfrm rot="5400000">
          <a:off x="1178556" y="1922650"/>
          <a:ext cx="1089990" cy="948291"/>
        </a:xfrm>
        <a:prstGeom prst="hexagon">
          <a:avLst>
            <a:gd name="adj" fmla="val 25000"/>
            <a:gd name="vf" fmla="val 115470"/>
          </a:avLst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3600" kern="1200"/>
        </a:p>
      </dsp:txBody>
      <dsp:txXfrm rot="-5400000">
        <a:off x="1397180" y="2021658"/>
        <a:ext cx="652741" cy="75027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2C19AD2-5F96-410B-81A5-5818D7BD2D00}">
      <dsp:nvSpPr>
        <dsp:cNvPr id="0" name=""/>
        <dsp:cNvSpPr/>
      </dsp:nvSpPr>
      <dsp:spPr>
        <a:xfrm>
          <a:off x="462" y="36572"/>
          <a:ext cx="1804773" cy="1082864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7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Gorski kotar - nepovoljni uvjeti</a:t>
          </a:r>
        </a:p>
      </dsp:txBody>
      <dsp:txXfrm>
        <a:off x="462" y="36572"/>
        <a:ext cx="1804773" cy="1082864"/>
      </dsp:txXfrm>
    </dsp:sp>
    <dsp:sp modelId="{388C4D4F-6E47-41E9-8999-5889FE429BE1}">
      <dsp:nvSpPr>
        <dsp:cNvPr id="0" name=""/>
        <dsp:cNvSpPr/>
      </dsp:nvSpPr>
      <dsp:spPr>
        <a:xfrm>
          <a:off x="1985713" y="36572"/>
          <a:ext cx="1804773" cy="1082864"/>
        </a:xfrm>
        <a:prstGeom prst="rect">
          <a:avLst/>
        </a:prstGeom>
        <a:solidFill>
          <a:srgbClr val="5B9BD5">
            <a:hueOff val="-3379271"/>
            <a:satOff val="-8710"/>
            <a:lumOff val="-5883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7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Lika i Ogulinsko-plaščanska zavala - uzgoj kupusa i krumpira</a:t>
          </a:r>
        </a:p>
      </dsp:txBody>
      <dsp:txXfrm>
        <a:off x="1985713" y="36572"/>
        <a:ext cx="1804773" cy="1082864"/>
      </dsp:txXfrm>
    </dsp:sp>
    <dsp:sp modelId="{757174F9-CEB7-49E9-9AB9-5717CACB637A}">
      <dsp:nvSpPr>
        <dsp:cNvPr id="0" name=""/>
        <dsp:cNvSpPr/>
      </dsp:nvSpPr>
      <dsp:spPr>
        <a:xfrm>
          <a:off x="993088" y="1299913"/>
          <a:ext cx="1804773" cy="1082864"/>
        </a:xfrm>
        <a:prstGeom prst="rect">
          <a:avLst/>
        </a:prstGeom>
        <a:solidFill>
          <a:srgbClr val="5B9BD5">
            <a:hueOff val="-6758543"/>
            <a:satOff val="-17419"/>
            <a:lumOff val="-11765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7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Lika - otvoreni pašnjaci</a:t>
          </a:r>
        </a:p>
      </dsp:txBody>
      <dsp:txXfrm>
        <a:off x="993088" y="1299913"/>
        <a:ext cx="1804773" cy="1082864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E7AC739-922E-475D-9478-E1318C1E0B18}">
      <dsp:nvSpPr>
        <dsp:cNvPr id="0" name=""/>
        <dsp:cNvSpPr/>
      </dsp:nvSpPr>
      <dsp:spPr>
        <a:xfrm rot="5400000">
          <a:off x="2035553" y="66007"/>
          <a:ext cx="1005845" cy="875085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200" kern="1200"/>
            <a:t>uzgoj voća i povrća</a:t>
          </a:r>
        </a:p>
      </dsp:txBody>
      <dsp:txXfrm rot="-5400000">
        <a:off x="2237300" y="157371"/>
        <a:ext cx="602351" cy="692357"/>
      </dsp:txXfrm>
    </dsp:sp>
    <dsp:sp modelId="{E1B47860-8B2C-4152-834B-6C7E758C95DC}">
      <dsp:nvSpPr>
        <dsp:cNvPr id="0" name=""/>
        <dsp:cNvSpPr/>
      </dsp:nvSpPr>
      <dsp:spPr>
        <a:xfrm>
          <a:off x="3002573" y="201797"/>
          <a:ext cx="1122523" cy="60350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300" b="1" kern="1200"/>
            <a:t>Poljoprivredna proizvodnja</a:t>
          </a:r>
        </a:p>
      </dsp:txBody>
      <dsp:txXfrm>
        <a:off x="3002573" y="201797"/>
        <a:ext cx="1122523" cy="603507"/>
      </dsp:txXfrm>
    </dsp:sp>
    <dsp:sp modelId="{DD6B1F95-8DD8-450F-A9F4-9D7243F7E4E3}">
      <dsp:nvSpPr>
        <dsp:cNvPr id="0" name=""/>
        <dsp:cNvSpPr/>
      </dsp:nvSpPr>
      <dsp:spPr>
        <a:xfrm rot="5400000">
          <a:off x="1090460" y="66007"/>
          <a:ext cx="1005845" cy="875085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alpha val="90000"/>
            <a:hueOff val="0"/>
            <a:satOff val="0"/>
            <a:lumOff val="0"/>
            <a:alphaOff val="-8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3600" kern="1200"/>
        </a:p>
      </dsp:txBody>
      <dsp:txXfrm rot="-5400000">
        <a:off x="1292207" y="157371"/>
        <a:ext cx="602351" cy="692357"/>
      </dsp:txXfrm>
    </dsp:sp>
    <dsp:sp modelId="{3517A042-25FD-4839-BFD8-202B7859D883}">
      <dsp:nvSpPr>
        <dsp:cNvPr id="0" name=""/>
        <dsp:cNvSpPr/>
      </dsp:nvSpPr>
      <dsp:spPr>
        <a:xfrm rot="5400000">
          <a:off x="1561196" y="919769"/>
          <a:ext cx="1005845" cy="875085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alpha val="90000"/>
            <a:hueOff val="0"/>
            <a:satOff val="0"/>
            <a:lumOff val="0"/>
            <a:alphaOff val="-16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200" kern="1200"/>
            <a:t>vinova loza</a:t>
          </a:r>
        </a:p>
      </dsp:txBody>
      <dsp:txXfrm rot="-5400000">
        <a:off x="1762943" y="1011133"/>
        <a:ext cx="602351" cy="692357"/>
      </dsp:txXfrm>
    </dsp:sp>
    <dsp:sp modelId="{6E32C4F6-10A4-46A4-A126-FA052B96E5E3}">
      <dsp:nvSpPr>
        <dsp:cNvPr id="0" name=""/>
        <dsp:cNvSpPr/>
      </dsp:nvSpPr>
      <dsp:spPr>
        <a:xfrm>
          <a:off x="504052" y="1055558"/>
          <a:ext cx="1086313" cy="60350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300" b="1" kern="1200"/>
            <a:t>Primorske Hrvatske</a:t>
          </a:r>
        </a:p>
      </dsp:txBody>
      <dsp:txXfrm>
        <a:off x="504052" y="1055558"/>
        <a:ext cx="1086313" cy="603507"/>
      </dsp:txXfrm>
    </dsp:sp>
    <dsp:sp modelId="{DE30F6CC-79BE-425B-8A91-55BCF53437BA}">
      <dsp:nvSpPr>
        <dsp:cNvPr id="0" name=""/>
        <dsp:cNvSpPr/>
      </dsp:nvSpPr>
      <dsp:spPr>
        <a:xfrm rot="5400000">
          <a:off x="2506289" y="919769"/>
          <a:ext cx="1005845" cy="875085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alpha val="90000"/>
            <a:hueOff val="0"/>
            <a:satOff val="0"/>
            <a:lumOff val="0"/>
            <a:alphaOff val="-24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3600" kern="1200"/>
        </a:p>
      </dsp:txBody>
      <dsp:txXfrm rot="-5400000">
        <a:off x="2708036" y="1011133"/>
        <a:ext cx="602351" cy="692357"/>
      </dsp:txXfrm>
    </dsp:sp>
    <dsp:sp modelId="{60D3E45F-8FC4-4E59-B92A-1C39C070B2D0}">
      <dsp:nvSpPr>
        <dsp:cNvPr id="0" name=""/>
        <dsp:cNvSpPr/>
      </dsp:nvSpPr>
      <dsp:spPr>
        <a:xfrm rot="5400000">
          <a:off x="2035553" y="1773531"/>
          <a:ext cx="1005845" cy="875085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alpha val="90000"/>
            <a:hueOff val="0"/>
            <a:satOff val="0"/>
            <a:lumOff val="0"/>
            <a:alphaOff val="-32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200" kern="1200"/>
            <a:t>masline</a:t>
          </a:r>
        </a:p>
      </dsp:txBody>
      <dsp:txXfrm rot="-5400000">
        <a:off x="2237300" y="1864895"/>
        <a:ext cx="602351" cy="692357"/>
      </dsp:txXfrm>
    </dsp:sp>
    <dsp:sp modelId="{51E565F0-0217-45E9-865F-4BDF5CEA4CD5}">
      <dsp:nvSpPr>
        <dsp:cNvPr id="0" name=""/>
        <dsp:cNvSpPr/>
      </dsp:nvSpPr>
      <dsp:spPr>
        <a:xfrm>
          <a:off x="3002573" y="1909320"/>
          <a:ext cx="1122523" cy="60350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FD015D0-0C10-42F2-92BB-FBB8701D43DE}">
      <dsp:nvSpPr>
        <dsp:cNvPr id="0" name=""/>
        <dsp:cNvSpPr/>
      </dsp:nvSpPr>
      <dsp:spPr>
        <a:xfrm rot="5400000">
          <a:off x="1090460" y="1773531"/>
          <a:ext cx="1005845" cy="875085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alpha val="90000"/>
            <a:hueOff val="0"/>
            <a:satOff val="0"/>
            <a:lumOff val="0"/>
            <a:alphaOff val="-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3600" kern="1200"/>
        </a:p>
      </dsp:txBody>
      <dsp:txXfrm rot="-5400000">
        <a:off x="1292207" y="1864895"/>
        <a:ext cx="602351" cy="692357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F374511-A6C8-4C63-9E68-492C2019FF27}">
      <dsp:nvSpPr>
        <dsp:cNvPr id="0" name=""/>
        <dsp:cNvSpPr/>
      </dsp:nvSpPr>
      <dsp:spPr>
        <a:xfrm rot="16200000">
          <a:off x="-728885" y="729555"/>
          <a:ext cx="3200400" cy="1741289"/>
        </a:xfrm>
        <a:prstGeom prst="flowChartManualOperati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0" tIns="0" rIns="117355" bIns="0" numCol="1" spcCol="1270" anchor="t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800" b="1" kern="1200">
              <a:solidFill>
                <a:srgbClr val="FFFF00"/>
              </a:solidFill>
            </a:rPr>
            <a:t>ribarstvo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Wingdings" panose="05000000000000000000" pitchFamily="2" charset="2"/>
            <a:buChar char=""/>
          </a:pPr>
          <a:r>
            <a:rPr lang="en-US" sz="1400" b="1" kern="1200"/>
            <a:t>Ulov i uzgoj morske ribe te marikultura</a:t>
          </a:r>
          <a:endParaRPr lang="hr-HR" sz="1400" kern="120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Wingdings" panose="05000000000000000000" pitchFamily="2" charset="2"/>
            <a:buChar char=""/>
          </a:pPr>
          <a:r>
            <a:rPr lang="en-US" sz="1400" b="1" kern="1200"/>
            <a:t>Uzgoj slatkovodne ribe (ribnjaci)</a:t>
          </a:r>
          <a:endParaRPr lang="hr-HR" sz="1400" kern="1200"/>
        </a:p>
      </dsp:txBody>
      <dsp:txXfrm rot="5400000">
        <a:off x="670" y="640080"/>
        <a:ext cx="1741289" cy="1920240"/>
      </dsp:txXfrm>
    </dsp:sp>
    <dsp:sp modelId="{94B357F1-757B-42C8-8AC6-479225759EFF}">
      <dsp:nvSpPr>
        <dsp:cNvPr id="0" name=""/>
        <dsp:cNvSpPr/>
      </dsp:nvSpPr>
      <dsp:spPr>
        <a:xfrm rot="16200000">
          <a:off x="1142999" y="729555"/>
          <a:ext cx="3200400" cy="1741289"/>
        </a:xfrm>
        <a:prstGeom prst="flowChartManualOperation">
          <a:avLst/>
        </a:prstGeom>
        <a:solidFill>
          <a:schemeClr val="accent5">
            <a:hueOff val="-3676672"/>
            <a:satOff val="-5114"/>
            <a:lumOff val="-1961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0" tIns="0" rIns="117355" bIns="0" numCol="1" spcCol="1270" anchor="t" anchorCtr="0">
          <a:noAutofit/>
        </a:bodyPr>
        <a:lstStyle/>
        <a:p>
          <a:pPr marL="0" lvl="0" indent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800" b="1" kern="1200">
              <a:solidFill>
                <a:srgbClr val="FFFF00"/>
              </a:solidFill>
            </a:rPr>
            <a:t>šumarstvo i drvna industrija 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Wingdings" panose="05000000000000000000" pitchFamily="2" charset="2"/>
            <a:buChar char=""/>
          </a:pPr>
          <a:r>
            <a:rPr lang="en-US" sz="1400" b="1" kern="1200"/>
            <a:t>u Gorskoj Hrvatskoj (osobito Gorski kotar) </a:t>
          </a:r>
          <a:r>
            <a:rPr lang="hr-HR" sz="1400" b="1" kern="1200"/>
            <a:t>i</a:t>
          </a:r>
          <a:r>
            <a:rPr lang="en-US" sz="1400" b="1" kern="1200"/>
            <a:t> Panonska Hrvatska</a:t>
          </a:r>
          <a:endParaRPr lang="hr-HR" sz="1400" kern="120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hr-HR" sz="1400" kern="1200"/>
        </a:p>
      </dsp:txBody>
      <dsp:txXfrm rot="5400000">
        <a:off x="1872554" y="640080"/>
        <a:ext cx="1741289" cy="1920240"/>
      </dsp:txXfrm>
    </dsp:sp>
    <dsp:sp modelId="{339AAE82-0890-4E22-AE4D-E20A9A16F202}">
      <dsp:nvSpPr>
        <dsp:cNvPr id="0" name=""/>
        <dsp:cNvSpPr/>
      </dsp:nvSpPr>
      <dsp:spPr>
        <a:xfrm rot="16200000">
          <a:off x="3014885" y="729555"/>
          <a:ext cx="3200400" cy="1741289"/>
        </a:xfrm>
        <a:prstGeom prst="flowChartManualOperation">
          <a:avLst/>
        </a:prstGeom>
        <a:solidFill>
          <a:schemeClr val="accent5">
            <a:hueOff val="-7353344"/>
            <a:satOff val="-10228"/>
            <a:lumOff val="-3922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0" tIns="0" rIns="117355" bIns="0" numCol="1" spcCol="1270" anchor="t" anchorCtr="0">
          <a:noAutofit/>
        </a:bodyPr>
        <a:lstStyle/>
        <a:p>
          <a:pPr marL="0" lvl="0" indent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1800" kern="120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1400" b="1" kern="1200"/>
            <a:t>U </a:t>
          </a:r>
          <a:r>
            <a:rPr lang="en-US" sz="1400" b="1" kern="1200"/>
            <a:t>cijeloj Hrvatskoj uzgoj, zaštita </a:t>
          </a:r>
          <a:r>
            <a:rPr lang="hr-HR" sz="1400" b="1" kern="1200"/>
            <a:t>i</a:t>
          </a:r>
          <a:r>
            <a:rPr lang="en-US" sz="1400" b="1" kern="1200"/>
            <a:t> korištenje divljači </a:t>
          </a:r>
          <a:endParaRPr lang="hr-HR" sz="1400" kern="120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hr-HR" sz="1400" kern="1200"/>
        </a:p>
      </dsp:txBody>
      <dsp:txXfrm rot="5400000">
        <a:off x="3744440" y="640080"/>
        <a:ext cx="1741289" cy="19202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AlternatingHexagons">
  <dgm:title val=""/>
  <dgm:desc val=""/>
  <dgm:catLst>
    <dgm:cat type="list" pri="1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1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chMax/>
      <dgm:chPref/>
      <dgm:dir/>
      <dgm:animLvl val="lvl"/>
    </dgm:varLst>
    <dgm:alg type="lin">
      <dgm:param type="linDir" val="fromT"/>
    </dgm:alg>
    <dgm:shape xmlns:r="http://schemas.openxmlformats.org/officeDocument/2006/relationships" r:blip="">
      <dgm:adjLst/>
    </dgm:shape>
    <dgm:constrLst>
      <dgm:constr type="primFontSz" for="des" forName="Parent1" val="65"/>
      <dgm:constr type="primFontSz" for="des" forName="Childtext1" refType="primFontSz" refFor="des" refForName="Parent1" op="lte"/>
      <dgm:constr type="w" for="ch" forName="composite" refType="w"/>
      <dgm:constr type="h" for="ch" forName="composite" refType="h"/>
      <dgm:constr type="h" for="ch" forName="spaceBetweenRectangles" refType="w" refFor="ch" refForName="composite" fact="-0.042"/>
      <dgm:constr type="sp" refType="h" refFor="ch" refForName="composite" op="equ" fact="0.1"/>
    </dgm:constrLst>
    <dgm:forEach name="nodesForEach" axis="ch" ptType="node">
      <dgm:layoutNode name="composite">
        <dgm:alg type="composite">
          <dgm:param type="ar" val="3.6"/>
        </dgm:alg>
        <dgm:shape xmlns:r="http://schemas.openxmlformats.org/officeDocument/2006/relationships" r:blip="">
          <dgm:adjLst/>
        </dgm:shape>
        <dgm:choose name="Name1">
          <dgm:if name="Name2" func="var" arg="dir" op="equ" val="norm">
            <dgm:choose name="Name3">
              <dgm:if name="Name4" axis="self" ptType="node" func="posOdd" op="equ" val="1">
                <dgm:constrLst>
                  <dgm:constr type="l" for="ch" forName="Accent1" refType="w" fact="0.18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18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44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.69"/>
                  <dgm:constr type="t" for="ch" forName="Childtext1" refType="h" fact="0.2"/>
                  <dgm:constr type="w" for="ch" forName="Childtext1" refType="w" fact="0.31"/>
                  <dgm:constr type="h" for="ch" forName="Childtext1" refType="h" fact="0.6"/>
                  <dgm:constr type="l" for="ch" forName="BalanceSpacing" refType="w" fact="0"/>
                  <dgm:constr type="t" for="ch" forName="BalanceSpacing" refType="h" fact="0"/>
                  <dgm:constr type="w" for="ch" forName="BalanceSpacing" refType="w"/>
                  <dgm:constr type="h" for="ch" forName="BalanceSpacing" refType="h" fact="0.1"/>
                  <dgm:constr type="l" for="ch" forName="BalanceSpacing1" refType="w" fact="0.69"/>
                  <dgm:constr type="t" for="ch" forName="BalanceSpacing1" refType="h" fact="0.2"/>
                  <dgm:constr type="w" for="ch" forName="BalanceSpacing1" refType="w" fact="0.31"/>
                  <dgm:constr type="h" for="ch" forName="BalanceSpacing1" refType="h" fact="0.6"/>
                </dgm:constrLst>
              </dgm:if>
              <dgm:else name="Name5">
                <dgm:constrLst>
                  <dgm:constr type="l" for="ch" forName="Accent1" refType="w" fact="0.571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571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3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"/>
                  <dgm:constr type="t" for="ch" forName="Childtext1" refType="h" fact="0.2"/>
                  <dgm:constr type="w" for="ch" forName="Childtext1" refType="w" fact="0.3"/>
                  <dgm:constr type="h" for="ch" forName="Childtext1" refType="h" fact="0.6"/>
                  <dgm:constr type="l" for="ch" forName="BalanceSpacing" refType="w" fact="0.82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  <dgm:constr type="l" for="ch" forName="BalanceSpacing1" refType="w" fact="0"/>
                  <dgm:constr type="t" for="ch" forName="BalanceSpacing1" refType="h" fact="0.2"/>
                  <dgm:constr type="w" for="ch" forName="BalanceSpacing1" refType="w" fact="0.3"/>
                  <dgm:constr type="h" for="ch" forName="BalanceSpacing1" refType="h" fact="0.6"/>
                </dgm:constrLst>
              </dgm:else>
            </dgm:choose>
          </dgm:if>
          <dgm:else name="Name6">
            <dgm:choose name="Name7">
              <dgm:if name="Name8" axis="self" ptType="node" func="posOdd" op="equ" val="1">
                <dgm:constrLst>
                  <dgm:constr type="l" for="ch" forName="Accent1" refType="w" fact="0.571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571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3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"/>
                  <dgm:constr type="t" for="ch" forName="Childtext1" refType="h" fact="0.2"/>
                  <dgm:constr type="w" for="ch" forName="Childtext1" refType="w" fact="0.3"/>
                  <dgm:constr type="h" for="ch" forName="Childtext1" refType="h" fact="0.6"/>
                  <dgm:constr type="l" for="ch" forName="BalanceSpacing" refType="w" fact="0.82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</dgm:constrLst>
              </dgm:if>
              <dgm:else name="Name9">
                <dgm:constrLst>
                  <dgm:constr type="l" for="ch" forName="Accent1" refType="w" fact="0.18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18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44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.69"/>
                  <dgm:constr type="t" for="ch" forName="Childtext1" refType="h" fact="0.2"/>
                  <dgm:constr type="w" for="ch" forName="Childtext1" refType="w" fact="0.31"/>
                  <dgm:constr type="h" for="ch" forName="Childtext1" refType="h" fact="0.6"/>
                  <dgm:constr type="l" for="ch" forName="BalanceSpacing" refType="w" fact="0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</dgm:constrLst>
              </dgm:else>
            </dgm:choose>
          </dgm:else>
        </dgm:choose>
        <dgm:layoutNode name="Parent1" styleLbl="node1">
          <dgm:varLst>
            <dgm:chMax val="1"/>
            <dgm:chPref val="1"/>
            <dgm:bulletEnabled val="1"/>
          </dgm:varLst>
          <dgm:alg type="tx"/>
          <dgm:shape xmlns:r="http://schemas.openxmlformats.org/officeDocument/2006/relationships" rot="90" type="hexagon" r:blip="">
            <dgm:adjLst>
              <dgm:adj idx="1" val="0.25"/>
              <dgm:adj idx="2" val="1.1547"/>
            </dgm:adjLst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hildtext1" styleLbl="revTx">
          <dgm:varLst>
            <dgm:chMax val="0"/>
            <dgm:chPref val="0"/>
            <dgm:bulletEnabled val="1"/>
          </dgm:varLst>
          <dgm:choose name="Name10">
            <dgm:if name="Name11" func="var" arg="dir" op="equ" val="norm">
              <dgm:choose name="Name12">
                <dgm:if name="Name13" axis="self" ptType="node" func="posOdd" op="equ" val="1">
                  <dgm:alg type="tx">
                    <dgm:param type="parTxLTRAlign" val="l"/>
                  </dgm:alg>
                </dgm:if>
                <dgm:else name="Name14">
                  <dgm:alg type="tx">
                    <dgm:param type="parTxLTRAlign" val="r"/>
                  </dgm:alg>
                </dgm:else>
              </dgm:choose>
            </dgm:if>
            <dgm:else name="Name15">
              <dgm:choose name="Name16">
                <dgm:if name="Name17" axis="self" ptType="node" func="posOdd" op="equ" val="1">
                  <dgm:alg type="tx">
                    <dgm:param type="parTxLTRAlign" val="r"/>
                  </dgm:alg>
                </dgm:if>
                <dgm:else name="Name18">
                  <dgm:alg type="tx">
                    <dgm:param type="parTxLTRAlign" val="l"/>
                  </dgm:alg>
                </dgm:else>
              </dgm:choose>
            </dgm:else>
          </dgm:choose>
          <dgm:shape xmlns:r="http://schemas.openxmlformats.org/officeDocument/2006/relationships" type="rect" r:blip="">
            <dgm:adjLst/>
          </dgm:shape>
          <dgm:presOf axis="des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BalanceSpacing">
          <dgm:alg type="sp"/>
          <dgm:shape xmlns:r="http://schemas.openxmlformats.org/officeDocument/2006/relationships" r:blip="">
            <dgm:adjLst/>
          </dgm:shape>
        </dgm:layoutNode>
        <dgm:layoutNode name="BalanceSpacing1">
          <dgm:alg type="sp"/>
          <dgm:shape xmlns:r="http://schemas.openxmlformats.org/officeDocument/2006/relationships" r:blip="">
            <dgm:adjLst/>
          </dgm:shape>
        </dgm:layoutNode>
        <dgm:forEach name="Name19" axis="followSib" ptType="sibTrans" hideLastTrans="0" cnt="1">
          <dgm:layoutNode name="Accent1Text" styleLbl="node1">
            <dgm:alg type="tx"/>
            <dgm:shape xmlns:r="http://schemas.openxmlformats.org/officeDocument/2006/relationships" rot="90" type="hexagon" r:blip="">
              <dgm:adjLst>
                <dgm:adj idx="1" val="0.25"/>
                <dgm:adj idx="2" val="1.1547"/>
              </dgm:adjLst>
            </dgm:shape>
            <dgm:presOf axis="self" ptType="sibTrans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forEach>
      </dgm:layoutNode>
      <dgm:forEach name="Name2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8/layout/AlternatingHexagons">
  <dgm:title val=""/>
  <dgm:desc val=""/>
  <dgm:catLst>
    <dgm:cat type="list" pri="1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1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chMax/>
      <dgm:chPref/>
      <dgm:dir/>
      <dgm:animLvl val="lvl"/>
    </dgm:varLst>
    <dgm:alg type="lin">
      <dgm:param type="linDir" val="fromT"/>
    </dgm:alg>
    <dgm:shape xmlns:r="http://schemas.openxmlformats.org/officeDocument/2006/relationships" r:blip="">
      <dgm:adjLst/>
    </dgm:shape>
    <dgm:constrLst>
      <dgm:constr type="primFontSz" for="des" forName="Parent1" val="65"/>
      <dgm:constr type="primFontSz" for="des" forName="Childtext1" refType="primFontSz" refFor="des" refForName="Parent1" op="lte"/>
      <dgm:constr type="w" for="ch" forName="composite" refType="w"/>
      <dgm:constr type="h" for="ch" forName="composite" refType="h"/>
      <dgm:constr type="h" for="ch" forName="spaceBetweenRectangles" refType="w" refFor="ch" refForName="composite" fact="-0.042"/>
      <dgm:constr type="sp" refType="h" refFor="ch" refForName="composite" op="equ" fact="0.1"/>
    </dgm:constrLst>
    <dgm:forEach name="nodesForEach" axis="ch" ptType="node">
      <dgm:layoutNode name="composite">
        <dgm:alg type="composite">
          <dgm:param type="ar" val="3.6"/>
        </dgm:alg>
        <dgm:shape xmlns:r="http://schemas.openxmlformats.org/officeDocument/2006/relationships" r:blip="">
          <dgm:adjLst/>
        </dgm:shape>
        <dgm:choose name="Name1">
          <dgm:if name="Name2" func="var" arg="dir" op="equ" val="norm">
            <dgm:choose name="Name3">
              <dgm:if name="Name4" axis="self" ptType="node" func="posOdd" op="equ" val="1">
                <dgm:constrLst>
                  <dgm:constr type="l" for="ch" forName="Accent1" refType="w" fact="0.18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18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44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.69"/>
                  <dgm:constr type="t" for="ch" forName="Childtext1" refType="h" fact="0.2"/>
                  <dgm:constr type="w" for="ch" forName="Childtext1" refType="w" fact="0.31"/>
                  <dgm:constr type="h" for="ch" forName="Childtext1" refType="h" fact="0.6"/>
                  <dgm:constr type="l" for="ch" forName="BalanceSpacing" refType="w" fact="0"/>
                  <dgm:constr type="t" for="ch" forName="BalanceSpacing" refType="h" fact="0"/>
                  <dgm:constr type="w" for="ch" forName="BalanceSpacing" refType="w"/>
                  <dgm:constr type="h" for="ch" forName="BalanceSpacing" refType="h" fact="0.1"/>
                  <dgm:constr type="l" for="ch" forName="BalanceSpacing1" refType="w" fact="0.69"/>
                  <dgm:constr type="t" for="ch" forName="BalanceSpacing1" refType="h" fact="0.2"/>
                  <dgm:constr type="w" for="ch" forName="BalanceSpacing1" refType="w" fact="0.31"/>
                  <dgm:constr type="h" for="ch" forName="BalanceSpacing1" refType="h" fact="0.6"/>
                </dgm:constrLst>
              </dgm:if>
              <dgm:else name="Name5">
                <dgm:constrLst>
                  <dgm:constr type="l" for="ch" forName="Accent1" refType="w" fact="0.571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571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3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"/>
                  <dgm:constr type="t" for="ch" forName="Childtext1" refType="h" fact="0.2"/>
                  <dgm:constr type="w" for="ch" forName="Childtext1" refType="w" fact="0.3"/>
                  <dgm:constr type="h" for="ch" forName="Childtext1" refType="h" fact="0.6"/>
                  <dgm:constr type="l" for="ch" forName="BalanceSpacing" refType="w" fact="0.82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  <dgm:constr type="l" for="ch" forName="BalanceSpacing1" refType="w" fact="0"/>
                  <dgm:constr type="t" for="ch" forName="BalanceSpacing1" refType="h" fact="0.2"/>
                  <dgm:constr type="w" for="ch" forName="BalanceSpacing1" refType="w" fact="0.3"/>
                  <dgm:constr type="h" for="ch" forName="BalanceSpacing1" refType="h" fact="0.6"/>
                </dgm:constrLst>
              </dgm:else>
            </dgm:choose>
          </dgm:if>
          <dgm:else name="Name6">
            <dgm:choose name="Name7">
              <dgm:if name="Name8" axis="self" ptType="node" func="posOdd" op="equ" val="1">
                <dgm:constrLst>
                  <dgm:constr type="l" for="ch" forName="Accent1" refType="w" fact="0.571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571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3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"/>
                  <dgm:constr type="t" for="ch" forName="Childtext1" refType="h" fact="0.2"/>
                  <dgm:constr type="w" for="ch" forName="Childtext1" refType="w" fact="0.3"/>
                  <dgm:constr type="h" for="ch" forName="Childtext1" refType="h" fact="0.6"/>
                  <dgm:constr type="l" for="ch" forName="BalanceSpacing" refType="w" fact="0.82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</dgm:constrLst>
              </dgm:if>
              <dgm:else name="Name9">
                <dgm:constrLst>
                  <dgm:constr type="l" for="ch" forName="Accent1" refType="w" fact="0.18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18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44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.69"/>
                  <dgm:constr type="t" for="ch" forName="Childtext1" refType="h" fact="0.2"/>
                  <dgm:constr type="w" for="ch" forName="Childtext1" refType="w" fact="0.31"/>
                  <dgm:constr type="h" for="ch" forName="Childtext1" refType="h" fact="0.6"/>
                  <dgm:constr type="l" for="ch" forName="BalanceSpacing" refType="w" fact="0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</dgm:constrLst>
              </dgm:else>
            </dgm:choose>
          </dgm:else>
        </dgm:choose>
        <dgm:layoutNode name="Parent1" styleLbl="node1">
          <dgm:varLst>
            <dgm:chMax val="1"/>
            <dgm:chPref val="1"/>
            <dgm:bulletEnabled val="1"/>
          </dgm:varLst>
          <dgm:alg type="tx"/>
          <dgm:shape xmlns:r="http://schemas.openxmlformats.org/officeDocument/2006/relationships" rot="90" type="hexagon" r:blip="">
            <dgm:adjLst>
              <dgm:adj idx="1" val="0.25"/>
              <dgm:adj idx="2" val="1.1547"/>
            </dgm:adjLst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hildtext1" styleLbl="revTx">
          <dgm:varLst>
            <dgm:chMax val="0"/>
            <dgm:chPref val="0"/>
            <dgm:bulletEnabled val="1"/>
          </dgm:varLst>
          <dgm:choose name="Name10">
            <dgm:if name="Name11" func="var" arg="dir" op="equ" val="norm">
              <dgm:choose name="Name12">
                <dgm:if name="Name13" axis="self" ptType="node" func="posOdd" op="equ" val="1">
                  <dgm:alg type="tx">
                    <dgm:param type="parTxLTRAlign" val="l"/>
                  </dgm:alg>
                </dgm:if>
                <dgm:else name="Name14">
                  <dgm:alg type="tx">
                    <dgm:param type="parTxLTRAlign" val="r"/>
                  </dgm:alg>
                </dgm:else>
              </dgm:choose>
            </dgm:if>
            <dgm:else name="Name15">
              <dgm:choose name="Name16">
                <dgm:if name="Name17" axis="self" ptType="node" func="posOdd" op="equ" val="1">
                  <dgm:alg type="tx">
                    <dgm:param type="parTxLTRAlign" val="r"/>
                  </dgm:alg>
                </dgm:if>
                <dgm:else name="Name18">
                  <dgm:alg type="tx">
                    <dgm:param type="parTxLTRAlign" val="l"/>
                  </dgm:alg>
                </dgm:else>
              </dgm:choose>
            </dgm:else>
          </dgm:choose>
          <dgm:shape xmlns:r="http://schemas.openxmlformats.org/officeDocument/2006/relationships" type="rect" r:blip="">
            <dgm:adjLst/>
          </dgm:shape>
          <dgm:presOf axis="des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BalanceSpacing">
          <dgm:alg type="sp"/>
          <dgm:shape xmlns:r="http://schemas.openxmlformats.org/officeDocument/2006/relationships" r:blip="">
            <dgm:adjLst/>
          </dgm:shape>
        </dgm:layoutNode>
        <dgm:layoutNode name="BalanceSpacing1">
          <dgm:alg type="sp"/>
          <dgm:shape xmlns:r="http://schemas.openxmlformats.org/officeDocument/2006/relationships" r:blip="">
            <dgm:adjLst/>
          </dgm:shape>
        </dgm:layoutNode>
        <dgm:forEach name="Name19" axis="followSib" ptType="sibTrans" hideLastTrans="0" cnt="1">
          <dgm:layoutNode name="Accent1Text" styleLbl="node1">
            <dgm:alg type="tx"/>
            <dgm:shape xmlns:r="http://schemas.openxmlformats.org/officeDocument/2006/relationships" rot="90" type="hexagon" r:blip="">
              <dgm:adjLst>
                <dgm:adj idx="1" val="0.25"/>
                <dgm:adj idx="2" val="1.1547"/>
              </dgm:adjLst>
            </dgm:shape>
            <dgm:presOf axis="self" ptType="sibTrans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forEach>
      </dgm:layoutNode>
      <dgm:forEach name="Name2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List6">
  <dgm:title val=""/>
  <dgm:desc val=""/>
  <dgm:catLst>
    <dgm:cat type="list" pri="18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ptType="node" refType="h"/>
      <dgm:constr type="w" for="ch" ptType="node" refType="w"/>
      <dgm:constr type="primFontSz" for="ch" ptType="node" op="equ"/>
      <dgm:constr type="w" for="ch" forName="sibTrans" refType="w" fact="0.075"/>
    </dgm:constrLst>
    <dgm:ruleLst/>
    <dgm:forEach name="nodesForEach" axis="ch" ptType="node">
      <dgm:layoutNode name="node">
        <dgm:varLst>
          <dgm:bulletEnabled val="1"/>
        </dgm:varLst>
        <dgm:alg type="tx"/>
        <dgm:choose name="Name4">
          <dgm:if name="Name5" func="var" arg="dir" op="equ" val="norm">
            <dgm:shape xmlns:r="http://schemas.openxmlformats.org/officeDocument/2006/relationships" rot="-90" type="flowChartManualOperation" r:blip="">
              <dgm:adjLst/>
            </dgm:shape>
          </dgm:if>
          <dgm:else name="Name6">
            <dgm:shape xmlns:r="http://schemas.openxmlformats.org/officeDocument/2006/relationships" rot="90" type="flowChartManualOperation" r:blip="">
              <dgm:adjLst/>
            </dgm:shape>
          </dgm:else>
        </dgm:choose>
        <dgm:presOf axis="desOrSelf" ptType="node"/>
        <dgm:constrLst>
          <dgm:constr type="primFontSz" val="65"/>
          <dgm:constr type="tMarg"/>
          <dgm:constr type="bMarg"/>
          <dgm:constr type="lMarg" refType="primFontSz" fact="0.5"/>
          <dgm:constr type="rMarg" refType="lMarg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6</Pages>
  <Words>1338</Words>
  <Characters>7628</Characters>
  <Application>Microsoft Office Word</Application>
  <DocSecurity>0</DocSecurity>
  <Lines>63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 Štanfelj</cp:lastModifiedBy>
  <cp:revision>107</cp:revision>
  <dcterms:created xsi:type="dcterms:W3CDTF">2018-08-31T11:46:00Z</dcterms:created>
  <dcterms:modified xsi:type="dcterms:W3CDTF">2019-09-17T19:05:00Z</dcterms:modified>
</cp:coreProperties>
</file>